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4760" w14:textId="1F76D18A" w:rsidR="00027294" w:rsidRPr="00F64F03" w:rsidRDefault="00027294" w:rsidP="00A97077">
      <w:pPr>
        <w:spacing w:line="276" w:lineRule="auto"/>
        <w:rPr>
          <w:rFonts w:ascii="Calibri" w:hAnsi="Calibri" w:cs="Calibri"/>
          <w:sz w:val="56"/>
          <w:lang w:val="en-GB"/>
        </w:rPr>
      </w:pPr>
      <w:bookmarkStart w:id="0" w:name="_Hlk123647793"/>
      <w:bookmarkEnd w:id="0"/>
      <w:r w:rsidRPr="00F64F03">
        <w:rPr>
          <w:noProof/>
          <w:sz w:val="44"/>
          <w:szCs w:val="22"/>
          <w:lang w:val="en-GB"/>
        </w:rPr>
        <w:drawing>
          <wp:anchor distT="36576" distB="36576" distL="36576" distR="36576" simplePos="0" relativeHeight="251618816" behindDoc="0" locked="0" layoutInCell="1" allowOverlap="1" wp14:anchorId="6EE1A528" wp14:editId="48AA9C7B">
            <wp:simplePos x="0" y="0"/>
            <wp:positionH relativeFrom="column">
              <wp:posOffset>4933950</wp:posOffset>
            </wp:positionH>
            <wp:positionV relativeFrom="paragraph">
              <wp:posOffset>-781050</wp:posOffset>
            </wp:positionV>
            <wp:extent cx="1276350" cy="1257997"/>
            <wp:effectExtent l="0" t="0" r="0" b="0"/>
            <wp:wrapNone/>
            <wp:docPr id="392" name="Picture 392" descr="Trafford_Logo_White_On_Bla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fford_Logo_White_On_Black_Squ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711" cy="12593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64F03">
        <w:rPr>
          <w:rStyle w:val="Emphasis"/>
          <w:rFonts w:ascii="Calibri" w:hAnsi="Calibri" w:cs="Calibri"/>
          <w:sz w:val="56"/>
          <w:lang w:val="en-GB"/>
        </w:rPr>
        <w:t>Trafford Council</w:t>
      </w:r>
      <w:r w:rsidRPr="00F64F03">
        <w:rPr>
          <w:rFonts w:ascii="Calibri" w:hAnsi="Calibri" w:cs="Calibri"/>
          <w:sz w:val="56"/>
          <w:lang w:val="en-GB"/>
        </w:rPr>
        <w:t> </w:t>
      </w:r>
    </w:p>
    <w:p w14:paraId="204C0AAF" w14:textId="5C2D46B5" w:rsidR="00027294" w:rsidRPr="00F64F03" w:rsidRDefault="00027294" w:rsidP="00027294">
      <w:pPr>
        <w:pStyle w:val="Title"/>
        <w:spacing w:line="276" w:lineRule="auto"/>
        <w:rPr>
          <w:rStyle w:val="Emphasis"/>
          <w:rFonts w:ascii="Calibri" w:hAnsi="Calibri" w:cs="Calibri"/>
          <w:sz w:val="44"/>
          <w:szCs w:val="40"/>
        </w:rPr>
      </w:pPr>
      <w:r w:rsidRPr="00F64F03">
        <w:rPr>
          <w:rStyle w:val="Emphasis"/>
          <w:rFonts w:ascii="Calibri" w:hAnsi="Calibri" w:cs="Calibri"/>
          <w:sz w:val="44"/>
          <w:szCs w:val="40"/>
        </w:rPr>
        <w:t xml:space="preserve">Procurement of Temporary Accommodation </w:t>
      </w:r>
      <w:r w:rsidR="00AC1B67" w:rsidRPr="00F64F03">
        <w:rPr>
          <w:rStyle w:val="Emphasis"/>
          <w:rFonts w:ascii="Calibri" w:hAnsi="Calibri" w:cs="Calibri"/>
          <w:sz w:val="44"/>
          <w:szCs w:val="40"/>
        </w:rPr>
        <w:t>Policy</w:t>
      </w:r>
    </w:p>
    <w:p w14:paraId="00B6F6DC" w14:textId="5BFE31DB" w:rsidR="00027294" w:rsidRPr="00F64F03" w:rsidRDefault="00027294" w:rsidP="00027294">
      <w:pPr>
        <w:pStyle w:val="Title"/>
        <w:spacing w:line="276" w:lineRule="auto"/>
        <w:rPr>
          <w:rStyle w:val="Emphasis"/>
          <w:rFonts w:ascii="Calibri" w:hAnsi="Calibri" w:cs="Calibri"/>
          <w:sz w:val="32"/>
          <w:szCs w:val="28"/>
        </w:rPr>
      </w:pPr>
      <w:r w:rsidRPr="00F64F03">
        <w:rPr>
          <w:rStyle w:val="Emphasis"/>
          <w:rFonts w:ascii="Calibri" w:hAnsi="Calibri" w:cs="Calibri"/>
          <w:sz w:val="32"/>
          <w:szCs w:val="28"/>
        </w:rPr>
        <w:t>May 2023</w:t>
      </w:r>
    </w:p>
    <w:p w14:paraId="625A815D" w14:textId="37AB25DF" w:rsidR="006A7F0F" w:rsidRPr="00F64F03" w:rsidRDefault="002B7672" w:rsidP="00272417">
      <w:pPr>
        <w:pStyle w:val="Heading1"/>
        <w:rPr>
          <w:lang w:val="en-GB"/>
        </w:rPr>
      </w:pPr>
      <w:r w:rsidRPr="00F64F03">
        <w:rPr>
          <w:lang w:val="en-GB"/>
        </w:rPr>
        <w:t xml:space="preserve">1.0 </w:t>
      </w:r>
      <w:r w:rsidR="00944BF5">
        <w:rPr>
          <w:lang w:val="en-GB"/>
        </w:rPr>
        <w:tab/>
      </w:r>
      <w:r w:rsidR="00662584" w:rsidRPr="00F64F03">
        <w:rPr>
          <w:lang w:val="en-GB"/>
        </w:rPr>
        <w:t>Background</w:t>
      </w:r>
    </w:p>
    <w:p w14:paraId="119A2A7C" w14:textId="77777777" w:rsidR="002B7672" w:rsidRPr="00F64F03" w:rsidRDefault="002B7672" w:rsidP="00272417">
      <w:pPr>
        <w:ind w:left="720" w:hanging="720"/>
        <w:rPr>
          <w:rFonts w:asciiTheme="majorHAnsi" w:hAnsiTheme="majorHAnsi" w:cstheme="majorHAnsi"/>
          <w:color w:val="000000" w:themeColor="text1"/>
          <w:sz w:val="22"/>
          <w:szCs w:val="22"/>
          <w:lang w:val="en-GB"/>
        </w:rPr>
      </w:pPr>
    </w:p>
    <w:p w14:paraId="740AB67B" w14:textId="136EBAA8" w:rsidR="002B7672" w:rsidRPr="00F64F03" w:rsidRDefault="002B7672"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1.1</w:t>
      </w:r>
      <w:r w:rsidRPr="00F64F03">
        <w:rPr>
          <w:rFonts w:asciiTheme="majorHAnsi" w:hAnsiTheme="majorHAnsi" w:cstheme="majorHAnsi"/>
          <w:color w:val="000000" w:themeColor="text1"/>
          <w:sz w:val="22"/>
          <w:szCs w:val="22"/>
          <w:lang w:val="en-GB"/>
        </w:rPr>
        <w:tab/>
      </w:r>
      <w:r w:rsidR="00662584" w:rsidRPr="00F64F03">
        <w:rPr>
          <w:rFonts w:asciiTheme="majorHAnsi" w:hAnsiTheme="majorHAnsi" w:cstheme="majorHAnsi"/>
          <w:color w:val="000000" w:themeColor="text1"/>
          <w:sz w:val="22"/>
          <w:szCs w:val="22"/>
          <w:lang w:val="en-GB"/>
        </w:rPr>
        <w:t>This Policy sets out how</w:t>
      </w:r>
      <w:r w:rsidR="003F5072" w:rsidRPr="00F64F03">
        <w:rPr>
          <w:rFonts w:asciiTheme="majorHAnsi" w:hAnsiTheme="majorHAnsi" w:cstheme="majorHAnsi"/>
          <w:sz w:val="22"/>
          <w:szCs w:val="22"/>
          <w:lang w:val="en-GB"/>
        </w:rPr>
        <w:t xml:space="preserve"> Trafford </w:t>
      </w:r>
      <w:r w:rsidR="00AC08E1" w:rsidRPr="00F64F03">
        <w:rPr>
          <w:rFonts w:asciiTheme="majorHAnsi" w:hAnsiTheme="majorHAnsi" w:cstheme="majorHAnsi"/>
          <w:color w:val="000000" w:themeColor="text1"/>
          <w:sz w:val="22"/>
          <w:szCs w:val="22"/>
          <w:lang w:val="en-GB"/>
        </w:rPr>
        <w:t>Council</w:t>
      </w:r>
      <w:r w:rsidR="00662584" w:rsidRPr="00F64F03">
        <w:rPr>
          <w:rFonts w:asciiTheme="majorHAnsi" w:hAnsiTheme="majorHAnsi" w:cstheme="majorHAnsi"/>
          <w:color w:val="000000" w:themeColor="text1"/>
          <w:sz w:val="22"/>
          <w:szCs w:val="22"/>
          <w:lang w:val="en-GB"/>
        </w:rPr>
        <w:t xml:space="preserve"> will meet its responsibilities to provide temporary accommodation to people who are homeless or threatened with homelessness.  </w:t>
      </w:r>
    </w:p>
    <w:p w14:paraId="3C15B07F" w14:textId="77777777" w:rsidR="002B7672" w:rsidRPr="00F64F03" w:rsidRDefault="002B7672" w:rsidP="00272417">
      <w:pPr>
        <w:ind w:left="720" w:hanging="720"/>
        <w:rPr>
          <w:rFonts w:asciiTheme="majorHAnsi" w:hAnsiTheme="majorHAnsi" w:cstheme="majorHAnsi"/>
          <w:color w:val="000000" w:themeColor="text1"/>
          <w:sz w:val="22"/>
          <w:szCs w:val="22"/>
          <w:lang w:val="en-GB"/>
        </w:rPr>
      </w:pPr>
    </w:p>
    <w:p w14:paraId="187BC6B0" w14:textId="484E2755" w:rsidR="002B7672" w:rsidRPr="00F64F03" w:rsidRDefault="002B7672"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1.2 </w:t>
      </w:r>
      <w:r w:rsidRPr="00F64F03">
        <w:rPr>
          <w:rFonts w:asciiTheme="majorHAnsi" w:hAnsiTheme="majorHAnsi" w:cstheme="majorHAnsi"/>
          <w:color w:val="000000" w:themeColor="text1"/>
          <w:sz w:val="22"/>
          <w:szCs w:val="22"/>
          <w:lang w:val="en-GB"/>
        </w:rPr>
        <w:tab/>
      </w:r>
      <w:r w:rsidR="00742D8D" w:rsidRPr="00F64F03">
        <w:rPr>
          <w:rFonts w:asciiTheme="majorHAnsi" w:hAnsiTheme="majorHAnsi" w:cstheme="majorHAnsi"/>
          <w:color w:val="000000" w:themeColor="text1"/>
          <w:sz w:val="22"/>
          <w:szCs w:val="22"/>
          <w:lang w:val="en-GB"/>
        </w:rPr>
        <w:t>Thi</w:t>
      </w:r>
      <w:r w:rsidR="007B2765" w:rsidRPr="00F64F03">
        <w:rPr>
          <w:rFonts w:asciiTheme="majorHAnsi" w:hAnsiTheme="majorHAnsi" w:cstheme="majorHAnsi"/>
          <w:color w:val="000000" w:themeColor="text1"/>
          <w:sz w:val="22"/>
          <w:szCs w:val="22"/>
          <w:lang w:val="en-GB"/>
        </w:rPr>
        <w:t>s Policy will ensure that</w:t>
      </w:r>
      <w:r w:rsidR="003F5072" w:rsidRPr="00F64F03">
        <w:rPr>
          <w:rFonts w:asciiTheme="majorHAnsi" w:hAnsiTheme="majorHAnsi" w:cstheme="majorHAnsi"/>
          <w:color w:val="000000" w:themeColor="text1"/>
          <w:sz w:val="22"/>
          <w:szCs w:val="22"/>
          <w:lang w:val="en-GB"/>
        </w:rPr>
        <w:t xml:space="preserve"> Trafford</w:t>
      </w:r>
      <w:r w:rsidRPr="00F64F03">
        <w:rPr>
          <w:rFonts w:asciiTheme="majorHAnsi" w:hAnsiTheme="majorHAnsi" w:cstheme="majorHAnsi"/>
          <w:color w:val="000000" w:themeColor="text1"/>
          <w:sz w:val="22"/>
          <w:szCs w:val="22"/>
          <w:lang w:val="en-GB"/>
        </w:rPr>
        <w:t xml:space="preserve"> Council procures sufficient units of temporary accommodation to meet the anticipated demand annually.</w:t>
      </w:r>
    </w:p>
    <w:p w14:paraId="22BC8DC8" w14:textId="77777777" w:rsidR="00664CBF" w:rsidRPr="00F64F03" w:rsidRDefault="00664CBF" w:rsidP="00272417">
      <w:pPr>
        <w:ind w:left="720" w:hanging="720"/>
        <w:rPr>
          <w:rFonts w:asciiTheme="majorHAnsi" w:hAnsiTheme="majorHAnsi" w:cstheme="majorHAnsi"/>
          <w:color w:val="000000" w:themeColor="text1"/>
          <w:sz w:val="22"/>
          <w:szCs w:val="22"/>
          <w:lang w:val="en-GB"/>
        </w:rPr>
      </w:pPr>
    </w:p>
    <w:p w14:paraId="36980188" w14:textId="7EA156F0" w:rsidR="00664CBF" w:rsidRPr="00F64F03" w:rsidRDefault="00664CBF"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1.3 </w:t>
      </w:r>
      <w:r w:rsidRPr="00F64F03">
        <w:rPr>
          <w:rFonts w:asciiTheme="majorHAnsi" w:hAnsiTheme="majorHAnsi" w:cstheme="majorHAnsi"/>
          <w:color w:val="000000" w:themeColor="text1"/>
          <w:sz w:val="22"/>
          <w:szCs w:val="22"/>
          <w:lang w:val="en-GB"/>
        </w:rPr>
        <w:tab/>
        <w:t>This Policy has been producing have had regard to</w:t>
      </w:r>
      <w:r w:rsidR="003F5072" w:rsidRPr="00F64F03">
        <w:rPr>
          <w:rFonts w:asciiTheme="majorHAnsi" w:hAnsiTheme="majorHAnsi" w:cstheme="majorHAnsi"/>
          <w:color w:val="000000" w:themeColor="text1"/>
          <w:sz w:val="22"/>
          <w:szCs w:val="22"/>
          <w:lang w:val="en-GB"/>
        </w:rPr>
        <w:t xml:space="preserve"> Trafford </w:t>
      </w:r>
      <w:r w:rsidRPr="00F64F03">
        <w:rPr>
          <w:rFonts w:asciiTheme="majorHAnsi" w:hAnsiTheme="majorHAnsi" w:cstheme="majorHAnsi"/>
          <w:color w:val="000000" w:themeColor="text1"/>
          <w:sz w:val="22"/>
          <w:szCs w:val="22"/>
          <w:lang w:val="en-GB"/>
        </w:rPr>
        <w:t xml:space="preserve">Homelessness Strategy </w:t>
      </w:r>
      <w:r w:rsidR="00175B75" w:rsidRPr="00F64F03">
        <w:rPr>
          <w:rFonts w:asciiTheme="majorHAnsi" w:hAnsiTheme="majorHAnsi" w:cstheme="majorHAnsi"/>
          <w:color w:val="000000" w:themeColor="text1"/>
          <w:sz w:val="22"/>
          <w:szCs w:val="22"/>
          <w:lang w:val="en-GB"/>
        </w:rPr>
        <w:t>2019-2024.</w:t>
      </w:r>
    </w:p>
    <w:p w14:paraId="4FEC6813" w14:textId="77777777" w:rsidR="00664CBF" w:rsidRPr="00F64F03" w:rsidRDefault="00664CBF" w:rsidP="00272417">
      <w:pPr>
        <w:ind w:left="720" w:hanging="720"/>
        <w:rPr>
          <w:rFonts w:asciiTheme="majorHAnsi" w:hAnsiTheme="majorHAnsi" w:cstheme="majorHAnsi"/>
          <w:color w:val="000000" w:themeColor="text1"/>
          <w:sz w:val="22"/>
          <w:szCs w:val="22"/>
          <w:lang w:val="en-GB"/>
        </w:rPr>
      </w:pPr>
    </w:p>
    <w:p w14:paraId="6DB7BD97" w14:textId="221BA30C" w:rsidR="002B7672" w:rsidRPr="00F64F03" w:rsidRDefault="00664CBF" w:rsidP="001910CF">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1.4</w:t>
      </w:r>
      <w:r w:rsidRPr="00F64F03">
        <w:rPr>
          <w:rFonts w:asciiTheme="majorHAnsi" w:hAnsiTheme="majorHAnsi" w:cstheme="majorHAnsi"/>
          <w:color w:val="000000" w:themeColor="text1"/>
          <w:sz w:val="22"/>
          <w:szCs w:val="22"/>
          <w:lang w:val="en-GB"/>
        </w:rPr>
        <w:tab/>
        <w:t xml:space="preserve">This Policy has been jointly developed by </w:t>
      </w:r>
      <w:r w:rsidR="00273628" w:rsidRPr="00F64F03">
        <w:rPr>
          <w:rFonts w:asciiTheme="majorHAnsi" w:hAnsiTheme="majorHAnsi" w:cstheme="majorHAnsi"/>
          <w:color w:val="000000" w:themeColor="text1"/>
          <w:sz w:val="22"/>
          <w:szCs w:val="22"/>
          <w:lang w:val="en-GB"/>
        </w:rPr>
        <w:t xml:space="preserve">the </w:t>
      </w:r>
      <w:r w:rsidRPr="00F64F03">
        <w:rPr>
          <w:rFonts w:asciiTheme="majorHAnsi" w:hAnsiTheme="majorHAnsi" w:cstheme="majorHAnsi"/>
          <w:color w:val="000000" w:themeColor="text1"/>
          <w:sz w:val="22"/>
          <w:szCs w:val="22"/>
          <w:lang w:val="en-GB"/>
        </w:rPr>
        <w:t>following local authorities:</w:t>
      </w:r>
    </w:p>
    <w:p w14:paraId="06A4F75F" w14:textId="1EBC51DA" w:rsidR="00361B9C" w:rsidRPr="007B22BD" w:rsidRDefault="00361B9C" w:rsidP="007B22BD">
      <w:pPr>
        <w:pStyle w:val="ListParagraph"/>
        <w:numPr>
          <w:ilvl w:val="0"/>
          <w:numId w:val="24"/>
        </w:numPr>
        <w:rPr>
          <w:rFonts w:asciiTheme="majorHAnsi" w:hAnsiTheme="majorHAnsi" w:cstheme="majorHAnsi"/>
          <w:color w:val="000000" w:themeColor="text1"/>
          <w:sz w:val="22"/>
          <w:szCs w:val="22"/>
          <w:lang w:val="en-GB"/>
        </w:rPr>
      </w:pPr>
      <w:r w:rsidRPr="007B22BD">
        <w:rPr>
          <w:rFonts w:asciiTheme="majorHAnsi" w:hAnsiTheme="majorHAnsi" w:cstheme="majorHAnsi"/>
          <w:color w:val="000000" w:themeColor="text1"/>
          <w:sz w:val="22"/>
          <w:szCs w:val="22"/>
          <w:lang w:val="en-GB"/>
        </w:rPr>
        <w:t>Bolton Metropolitan Borough Council</w:t>
      </w:r>
    </w:p>
    <w:p w14:paraId="77D489BF" w14:textId="3CF933C0" w:rsidR="00361B9C" w:rsidRPr="007B22BD" w:rsidRDefault="00361B9C" w:rsidP="007B22BD">
      <w:pPr>
        <w:pStyle w:val="ListParagraph"/>
        <w:numPr>
          <w:ilvl w:val="0"/>
          <w:numId w:val="24"/>
        </w:numPr>
        <w:rPr>
          <w:rFonts w:asciiTheme="majorHAnsi" w:hAnsiTheme="majorHAnsi" w:cstheme="majorHAnsi"/>
          <w:color w:val="000000" w:themeColor="text1"/>
          <w:sz w:val="22"/>
          <w:szCs w:val="22"/>
          <w:lang w:val="en-GB"/>
        </w:rPr>
      </w:pPr>
      <w:r w:rsidRPr="007B22BD">
        <w:rPr>
          <w:rFonts w:asciiTheme="majorHAnsi" w:hAnsiTheme="majorHAnsi" w:cstheme="majorHAnsi"/>
          <w:color w:val="000000" w:themeColor="text1"/>
          <w:sz w:val="22"/>
          <w:szCs w:val="22"/>
          <w:lang w:val="en-GB"/>
        </w:rPr>
        <w:t>Bury Metropolitan Borough Council</w:t>
      </w:r>
    </w:p>
    <w:p w14:paraId="22EE7227" w14:textId="70F78BD1" w:rsidR="00361B9C" w:rsidRPr="007B22BD" w:rsidRDefault="00361B9C" w:rsidP="007B22BD">
      <w:pPr>
        <w:pStyle w:val="ListParagraph"/>
        <w:numPr>
          <w:ilvl w:val="0"/>
          <w:numId w:val="24"/>
        </w:numPr>
        <w:rPr>
          <w:rFonts w:asciiTheme="majorHAnsi" w:hAnsiTheme="majorHAnsi" w:cstheme="majorHAnsi"/>
          <w:color w:val="000000" w:themeColor="text1"/>
          <w:sz w:val="22"/>
          <w:szCs w:val="22"/>
          <w:lang w:val="en-GB"/>
        </w:rPr>
      </w:pPr>
      <w:r w:rsidRPr="007B22BD">
        <w:rPr>
          <w:rFonts w:asciiTheme="majorHAnsi" w:hAnsiTheme="majorHAnsi" w:cstheme="majorHAnsi"/>
          <w:color w:val="000000" w:themeColor="text1"/>
          <w:sz w:val="22"/>
          <w:szCs w:val="22"/>
          <w:lang w:val="en-GB"/>
        </w:rPr>
        <w:t>Manchester City Council</w:t>
      </w:r>
    </w:p>
    <w:p w14:paraId="555831C7" w14:textId="335BF79F" w:rsidR="00361B9C" w:rsidRPr="007B22BD" w:rsidRDefault="00361B9C" w:rsidP="007B22BD">
      <w:pPr>
        <w:pStyle w:val="ListParagraph"/>
        <w:numPr>
          <w:ilvl w:val="0"/>
          <w:numId w:val="24"/>
        </w:numPr>
        <w:rPr>
          <w:rFonts w:asciiTheme="majorHAnsi" w:hAnsiTheme="majorHAnsi" w:cstheme="majorHAnsi"/>
          <w:color w:val="000000" w:themeColor="text1"/>
          <w:sz w:val="22"/>
          <w:szCs w:val="22"/>
          <w:lang w:val="en-GB"/>
        </w:rPr>
      </w:pPr>
      <w:r w:rsidRPr="007B22BD">
        <w:rPr>
          <w:rFonts w:asciiTheme="majorHAnsi" w:hAnsiTheme="majorHAnsi" w:cstheme="majorHAnsi"/>
          <w:color w:val="000000" w:themeColor="text1"/>
          <w:sz w:val="22"/>
          <w:szCs w:val="22"/>
          <w:lang w:val="en-GB"/>
        </w:rPr>
        <w:t>Oldham Metropolitan Borough Council</w:t>
      </w:r>
    </w:p>
    <w:p w14:paraId="2B222FF9" w14:textId="50E249A9" w:rsidR="00361B9C" w:rsidRPr="007B22BD" w:rsidRDefault="00361B9C" w:rsidP="007B22BD">
      <w:pPr>
        <w:pStyle w:val="ListParagraph"/>
        <w:numPr>
          <w:ilvl w:val="0"/>
          <w:numId w:val="24"/>
        </w:numPr>
        <w:rPr>
          <w:rFonts w:asciiTheme="majorHAnsi" w:hAnsiTheme="majorHAnsi" w:cstheme="majorHAnsi"/>
          <w:color w:val="000000" w:themeColor="text1"/>
          <w:sz w:val="22"/>
          <w:szCs w:val="22"/>
          <w:lang w:val="en-GB"/>
        </w:rPr>
      </w:pPr>
      <w:r w:rsidRPr="007B22BD">
        <w:rPr>
          <w:rFonts w:asciiTheme="majorHAnsi" w:hAnsiTheme="majorHAnsi" w:cstheme="majorHAnsi"/>
          <w:color w:val="000000" w:themeColor="text1"/>
          <w:sz w:val="22"/>
          <w:szCs w:val="22"/>
          <w:lang w:val="en-GB"/>
        </w:rPr>
        <w:t>Rochdale Metropolitan Borough Council</w:t>
      </w:r>
    </w:p>
    <w:p w14:paraId="09BB016C" w14:textId="4A248D76" w:rsidR="00361B9C" w:rsidRPr="007B22BD" w:rsidRDefault="00361B9C" w:rsidP="007B22BD">
      <w:pPr>
        <w:pStyle w:val="ListParagraph"/>
        <w:numPr>
          <w:ilvl w:val="0"/>
          <w:numId w:val="24"/>
        </w:numPr>
        <w:rPr>
          <w:rFonts w:asciiTheme="majorHAnsi" w:hAnsiTheme="majorHAnsi" w:cstheme="majorHAnsi"/>
          <w:color w:val="000000" w:themeColor="text1"/>
          <w:sz w:val="22"/>
          <w:szCs w:val="22"/>
          <w:lang w:val="en-GB"/>
        </w:rPr>
      </w:pPr>
      <w:r w:rsidRPr="007B22BD">
        <w:rPr>
          <w:rFonts w:asciiTheme="majorHAnsi" w:hAnsiTheme="majorHAnsi" w:cstheme="majorHAnsi"/>
          <w:color w:val="000000" w:themeColor="text1"/>
          <w:sz w:val="22"/>
          <w:szCs w:val="22"/>
          <w:lang w:val="en-GB"/>
        </w:rPr>
        <w:t xml:space="preserve">Salford City Council </w:t>
      </w:r>
    </w:p>
    <w:p w14:paraId="180BB98D" w14:textId="1AA4BBCF" w:rsidR="00361B9C" w:rsidRPr="007B22BD" w:rsidRDefault="00361B9C" w:rsidP="007B22BD">
      <w:pPr>
        <w:pStyle w:val="ListParagraph"/>
        <w:numPr>
          <w:ilvl w:val="0"/>
          <w:numId w:val="24"/>
        </w:numPr>
        <w:rPr>
          <w:rFonts w:asciiTheme="majorHAnsi" w:hAnsiTheme="majorHAnsi" w:cstheme="majorHAnsi"/>
          <w:color w:val="000000" w:themeColor="text1"/>
          <w:sz w:val="22"/>
          <w:szCs w:val="22"/>
          <w:lang w:val="en-GB"/>
        </w:rPr>
      </w:pPr>
      <w:r w:rsidRPr="007B22BD">
        <w:rPr>
          <w:rFonts w:asciiTheme="majorHAnsi" w:hAnsiTheme="majorHAnsi" w:cstheme="majorHAnsi"/>
          <w:color w:val="000000" w:themeColor="text1"/>
          <w:sz w:val="22"/>
          <w:szCs w:val="22"/>
          <w:lang w:val="en-GB"/>
        </w:rPr>
        <w:t>Stockport Metropolitan Borough Council</w:t>
      </w:r>
    </w:p>
    <w:p w14:paraId="19154A73" w14:textId="0B507172" w:rsidR="00361B9C" w:rsidRPr="007B22BD" w:rsidRDefault="00361B9C" w:rsidP="007B22BD">
      <w:pPr>
        <w:pStyle w:val="ListParagraph"/>
        <w:numPr>
          <w:ilvl w:val="0"/>
          <w:numId w:val="24"/>
        </w:numPr>
        <w:rPr>
          <w:rFonts w:asciiTheme="majorHAnsi" w:hAnsiTheme="majorHAnsi" w:cstheme="majorHAnsi"/>
          <w:color w:val="000000" w:themeColor="text1"/>
          <w:sz w:val="22"/>
          <w:szCs w:val="22"/>
          <w:lang w:val="en-GB"/>
        </w:rPr>
      </w:pPr>
      <w:r w:rsidRPr="007B22BD">
        <w:rPr>
          <w:rFonts w:asciiTheme="majorHAnsi" w:hAnsiTheme="majorHAnsi" w:cstheme="majorHAnsi"/>
          <w:color w:val="000000" w:themeColor="text1"/>
          <w:sz w:val="22"/>
          <w:szCs w:val="22"/>
          <w:lang w:val="en-GB"/>
        </w:rPr>
        <w:t>Tameside Metropolitan Borough Council</w:t>
      </w:r>
    </w:p>
    <w:p w14:paraId="69E103C0" w14:textId="52699E3E" w:rsidR="00361B9C" w:rsidRPr="007B22BD" w:rsidRDefault="00361B9C" w:rsidP="007B22BD">
      <w:pPr>
        <w:pStyle w:val="ListParagraph"/>
        <w:numPr>
          <w:ilvl w:val="0"/>
          <w:numId w:val="24"/>
        </w:numPr>
        <w:rPr>
          <w:rFonts w:asciiTheme="majorHAnsi" w:hAnsiTheme="majorHAnsi" w:cstheme="majorHAnsi"/>
          <w:color w:val="000000" w:themeColor="text1"/>
          <w:sz w:val="22"/>
          <w:szCs w:val="22"/>
          <w:lang w:val="en-GB"/>
        </w:rPr>
      </w:pPr>
      <w:r w:rsidRPr="007B22BD">
        <w:rPr>
          <w:rFonts w:asciiTheme="majorHAnsi" w:hAnsiTheme="majorHAnsi" w:cstheme="majorHAnsi"/>
          <w:color w:val="000000" w:themeColor="text1"/>
          <w:sz w:val="22"/>
          <w:szCs w:val="22"/>
          <w:lang w:val="en-GB"/>
        </w:rPr>
        <w:t>Wigan Metropolitan Borough Council</w:t>
      </w:r>
    </w:p>
    <w:p w14:paraId="503E57E1" w14:textId="3BD89BA0" w:rsidR="002B7672" w:rsidRPr="00F64F03" w:rsidRDefault="002B7672" w:rsidP="00272417">
      <w:pPr>
        <w:pStyle w:val="Heading1"/>
        <w:rPr>
          <w:lang w:val="en-GB"/>
        </w:rPr>
      </w:pPr>
      <w:r w:rsidRPr="00F64F03">
        <w:rPr>
          <w:lang w:val="en-GB"/>
        </w:rPr>
        <w:t xml:space="preserve">2.0 </w:t>
      </w:r>
      <w:r w:rsidR="00944BF5">
        <w:rPr>
          <w:lang w:val="en-GB"/>
        </w:rPr>
        <w:tab/>
      </w:r>
      <w:r w:rsidRPr="00F64F03">
        <w:rPr>
          <w:lang w:val="en-GB"/>
        </w:rPr>
        <w:t>Legislative Context</w:t>
      </w:r>
    </w:p>
    <w:p w14:paraId="02BE3BD4" w14:textId="77777777" w:rsidR="002B7672" w:rsidRPr="00F64F03" w:rsidRDefault="002B7672" w:rsidP="00272417">
      <w:pPr>
        <w:ind w:left="720" w:hanging="720"/>
        <w:rPr>
          <w:rFonts w:asciiTheme="majorHAnsi" w:hAnsiTheme="majorHAnsi" w:cstheme="majorHAnsi"/>
          <w:color w:val="000000" w:themeColor="text1"/>
          <w:sz w:val="22"/>
          <w:szCs w:val="22"/>
          <w:lang w:val="en-GB"/>
        </w:rPr>
      </w:pPr>
    </w:p>
    <w:p w14:paraId="5709F128" w14:textId="530D34C1" w:rsidR="002B7672" w:rsidRPr="00F64F03" w:rsidRDefault="002B7672" w:rsidP="001910CF">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2.1</w:t>
      </w:r>
      <w:r w:rsidRPr="00F64F03">
        <w:rPr>
          <w:rFonts w:asciiTheme="majorHAnsi" w:hAnsiTheme="majorHAnsi" w:cstheme="majorHAnsi"/>
          <w:color w:val="000000" w:themeColor="text1"/>
          <w:sz w:val="22"/>
          <w:szCs w:val="22"/>
          <w:lang w:val="en-GB"/>
        </w:rPr>
        <w:tab/>
        <w:t>This policy has been drafted having had regard to the following legislation and statutory guidance (this list is not exhaustive):</w:t>
      </w:r>
    </w:p>
    <w:p w14:paraId="33756DC4" w14:textId="20C2E7FA" w:rsidR="002B7672" w:rsidRPr="00F64F03" w:rsidRDefault="002B7672" w:rsidP="007B22BD">
      <w:pPr>
        <w:pStyle w:val="ListParagraph"/>
        <w:numPr>
          <w:ilvl w:val="0"/>
          <w:numId w:val="26"/>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Housing Act 1996, Part 7 </w:t>
      </w:r>
      <w:r w:rsidR="00EA6233" w:rsidRPr="00F64F03">
        <w:rPr>
          <w:rFonts w:asciiTheme="majorHAnsi" w:hAnsiTheme="majorHAnsi" w:cstheme="majorHAnsi"/>
          <w:color w:val="000000" w:themeColor="text1"/>
          <w:sz w:val="22"/>
          <w:szCs w:val="22"/>
          <w:lang w:val="en-GB"/>
        </w:rPr>
        <w:t>(as amended)</w:t>
      </w:r>
    </w:p>
    <w:p w14:paraId="3B00C7B4" w14:textId="0B0710D1" w:rsidR="002B7672" w:rsidRPr="00F64F03" w:rsidRDefault="002B7672" w:rsidP="007B22BD">
      <w:pPr>
        <w:pStyle w:val="ListParagraph"/>
        <w:numPr>
          <w:ilvl w:val="0"/>
          <w:numId w:val="26"/>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Homelessness </w:t>
      </w:r>
      <w:r w:rsidR="00A229E1" w:rsidRPr="00F64F03">
        <w:rPr>
          <w:rFonts w:asciiTheme="majorHAnsi" w:hAnsiTheme="majorHAnsi" w:cstheme="majorHAnsi"/>
          <w:color w:val="000000" w:themeColor="text1"/>
          <w:sz w:val="22"/>
          <w:szCs w:val="22"/>
          <w:lang w:val="en-GB"/>
        </w:rPr>
        <w:t xml:space="preserve">Reduction </w:t>
      </w:r>
      <w:r w:rsidRPr="00F64F03">
        <w:rPr>
          <w:rFonts w:asciiTheme="majorHAnsi" w:hAnsiTheme="majorHAnsi" w:cstheme="majorHAnsi"/>
          <w:color w:val="000000" w:themeColor="text1"/>
          <w:sz w:val="22"/>
          <w:szCs w:val="22"/>
          <w:lang w:val="en-GB"/>
        </w:rPr>
        <w:t>Act 20</w:t>
      </w:r>
      <w:r w:rsidR="00A229E1" w:rsidRPr="00F64F03">
        <w:rPr>
          <w:rFonts w:asciiTheme="majorHAnsi" w:hAnsiTheme="majorHAnsi" w:cstheme="majorHAnsi"/>
          <w:color w:val="000000" w:themeColor="text1"/>
          <w:sz w:val="22"/>
          <w:szCs w:val="22"/>
          <w:lang w:val="en-GB"/>
        </w:rPr>
        <w:t>17 (as amended)</w:t>
      </w:r>
    </w:p>
    <w:p w14:paraId="4F6D4678" w14:textId="133E00D0" w:rsidR="00AA45B3" w:rsidRPr="00F64F03" w:rsidRDefault="00AA45B3" w:rsidP="007B22BD">
      <w:pPr>
        <w:pStyle w:val="ListParagraph"/>
        <w:numPr>
          <w:ilvl w:val="0"/>
          <w:numId w:val="26"/>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Localism Act 2011 (Commencement No 2 and Transitional Provisions) (England) Order 2012</w:t>
      </w:r>
      <w:r w:rsidR="001910CF" w:rsidRPr="00F64F03">
        <w:rPr>
          <w:rFonts w:asciiTheme="majorHAnsi" w:hAnsiTheme="majorHAnsi" w:cstheme="majorHAnsi"/>
          <w:color w:val="000000" w:themeColor="text1"/>
          <w:sz w:val="22"/>
          <w:szCs w:val="22"/>
          <w:lang w:val="en-GB"/>
        </w:rPr>
        <w:t xml:space="preserve"> </w:t>
      </w:r>
    </w:p>
    <w:p w14:paraId="1EB1C595" w14:textId="7CB604C8" w:rsidR="00B22FE3" w:rsidRPr="00F64F03" w:rsidRDefault="00B22FE3" w:rsidP="007B22BD">
      <w:pPr>
        <w:pStyle w:val="ListParagraph"/>
        <w:numPr>
          <w:ilvl w:val="0"/>
          <w:numId w:val="26"/>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Domestic Abuse Act </w:t>
      </w:r>
      <w:r w:rsidR="001910CF" w:rsidRPr="00F64F03">
        <w:rPr>
          <w:rFonts w:asciiTheme="majorHAnsi" w:hAnsiTheme="majorHAnsi" w:cstheme="majorHAnsi"/>
          <w:color w:val="000000" w:themeColor="text1"/>
          <w:sz w:val="22"/>
          <w:szCs w:val="22"/>
          <w:lang w:val="en-GB"/>
        </w:rPr>
        <w:t>2021</w:t>
      </w:r>
    </w:p>
    <w:p w14:paraId="229AD093" w14:textId="1C2B8959" w:rsidR="00BA5454" w:rsidRDefault="00BA5454" w:rsidP="007B22BD">
      <w:pPr>
        <w:pStyle w:val="ListParagraph"/>
        <w:numPr>
          <w:ilvl w:val="0"/>
          <w:numId w:val="26"/>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Homelessness (Suitability</w:t>
      </w:r>
      <w:r w:rsidR="00A97077">
        <w:rPr>
          <w:rFonts w:asciiTheme="majorHAnsi" w:hAnsiTheme="majorHAnsi" w:cstheme="majorHAnsi"/>
          <w:color w:val="000000" w:themeColor="text1"/>
          <w:sz w:val="22"/>
          <w:szCs w:val="22"/>
          <w:lang w:val="en-GB"/>
        </w:rPr>
        <w:t xml:space="preserve"> </w:t>
      </w:r>
      <w:r w:rsidRPr="00F64F03">
        <w:rPr>
          <w:rFonts w:asciiTheme="majorHAnsi" w:hAnsiTheme="majorHAnsi" w:cstheme="majorHAnsi"/>
          <w:color w:val="000000" w:themeColor="text1"/>
          <w:sz w:val="22"/>
          <w:szCs w:val="22"/>
          <w:lang w:val="en-GB"/>
        </w:rPr>
        <w:t>of Accommodation) (England) Order 2012</w:t>
      </w:r>
    </w:p>
    <w:p w14:paraId="40FAC626" w14:textId="4D39B200" w:rsidR="00A97077" w:rsidRPr="00F64F03" w:rsidRDefault="00A97077" w:rsidP="007B22BD">
      <w:pPr>
        <w:pStyle w:val="ListParagraph"/>
        <w:numPr>
          <w:ilvl w:val="0"/>
          <w:numId w:val="26"/>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Homelessness (Suitability of Accommodation) (England) </w:t>
      </w:r>
      <w:r>
        <w:rPr>
          <w:rFonts w:asciiTheme="majorHAnsi" w:hAnsiTheme="majorHAnsi" w:cstheme="majorHAnsi"/>
          <w:color w:val="000000" w:themeColor="text1"/>
          <w:sz w:val="22"/>
          <w:szCs w:val="22"/>
          <w:lang w:val="en-GB"/>
        </w:rPr>
        <w:t xml:space="preserve">(Amendment) </w:t>
      </w:r>
      <w:r w:rsidRPr="00F64F03">
        <w:rPr>
          <w:rFonts w:asciiTheme="majorHAnsi" w:hAnsiTheme="majorHAnsi" w:cstheme="majorHAnsi"/>
          <w:color w:val="000000" w:themeColor="text1"/>
          <w:sz w:val="22"/>
          <w:szCs w:val="22"/>
          <w:lang w:val="en-GB"/>
        </w:rPr>
        <w:t>Order 20</w:t>
      </w:r>
      <w:r>
        <w:rPr>
          <w:rFonts w:asciiTheme="majorHAnsi" w:hAnsiTheme="majorHAnsi" w:cstheme="majorHAnsi"/>
          <w:color w:val="000000" w:themeColor="text1"/>
          <w:sz w:val="22"/>
          <w:szCs w:val="22"/>
          <w:lang w:val="en-GB"/>
        </w:rPr>
        <w:t>23</w:t>
      </w:r>
    </w:p>
    <w:p w14:paraId="1D9AFADE" w14:textId="77777777" w:rsidR="00C4788B" w:rsidRPr="00F64F03" w:rsidRDefault="00C4788B" w:rsidP="007B22BD">
      <w:pPr>
        <w:pStyle w:val="ListParagraph"/>
        <w:numPr>
          <w:ilvl w:val="0"/>
          <w:numId w:val="26"/>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Homelessness Code of Guidance for Local Authorities </w:t>
      </w:r>
    </w:p>
    <w:p w14:paraId="7D37B1D4" w14:textId="77777777" w:rsidR="002B7672" w:rsidRPr="00F64F03" w:rsidRDefault="002B7672" w:rsidP="007B22BD">
      <w:pPr>
        <w:pStyle w:val="ListParagraph"/>
        <w:numPr>
          <w:ilvl w:val="0"/>
          <w:numId w:val="26"/>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Supplementary Guidance on Changes in Localism Act 2011 and Homelessness (Suitability of Accommodation) (England) Order 2012 (2012)</w:t>
      </w:r>
    </w:p>
    <w:p w14:paraId="5CAE1DC1" w14:textId="1DA2B705" w:rsidR="002B7672" w:rsidRPr="00F64F03" w:rsidRDefault="002B7672" w:rsidP="00B3288D">
      <w:pPr>
        <w:pStyle w:val="ListParagraph"/>
        <w:numPr>
          <w:ilvl w:val="0"/>
          <w:numId w:val="27"/>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Supplementary Guidance on Domestic Abuse and Homelessness (2014)</w:t>
      </w:r>
    </w:p>
    <w:p w14:paraId="74B1DABE" w14:textId="121E1E1C" w:rsidR="00BA5454" w:rsidRPr="00F64F03" w:rsidRDefault="002B7672"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lastRenderedPageBreak/>
        <w:t>2.2</w:t>
      </w:r>
      <w:r w:rsidRPr="00F64F03">
        <w:rPr>
          <w:rFonts w:asciiTheme="majorHAnsi" w:hAnsiTheme="majorHAnsi" w:cstheme="majorHAnsi"/>
          <w:color w:val="000000" w:themeColor="text1"/>
          <w:sz w:val="22"/>
          <w:szCs w:val="22"/>
          <w:lang w:val="en-GB"/>
        </w:rPr>
        <w:tab/>
      </w:r>
      <w:r w:rsidR="00BA5454" w:rsidRPr="00F64F03">
        <w:rPr>
          <w:rFonts w:asciiTheme="majorHAnsi" w:hAnsiTheme="majorHAnsi" w:cstheme="majorHAnsi"/>
          <w:color w:val="000000" w:themeColor="text1"/>
          <w:sz w:val="22"/>
          <w:szCs w:val="22"/>
          <w:lang w:val="en-GB"/>
        </w:rPr>
        <w:t xml:space="preserve">This Policy has been drafted with due consideration to the judgment handed down by the Supreme Court in the case of </w:t>
      </w:r>
      <w:proofErr w:type="spellStart"/>
      <w:r w:rsidR="00BA5454" w:rsidRPr="00F64F03">
        <w:rPr>
          <w:rFonts w:asciiTheme="majorHAnsi" w:hAnsiTheme="majorHAnsi" w:cstheme="majorHAnsi"/>
          <w:color w:val="000000" w:themeColor="text1"/>
          <w:sz w:val="22"/>
          <w:szCs w:val="22"/>
          <w:lang w:val="en-GB"/>
        </w:rPr>
        <w:t>Nzolamesso</w:t>
      </w:r>
      <w:proofErr w:type="spellEnd"/>
      <w:r w:rsidR="00BA5454" w:rsidRPr="00F64F03">
        <w:rPr>
          <w:rFonts w:asciiTheme="majorHAnsi" w:hAnsiTheme="majorHAnsi" w:cstheme="majorHAnsi"/>
          <w:color w:val="000000" w:themeColor="text1"/>
          <w:sz w:val="22"/>
          <w:szCs w:val="22"/>
          <w:lang w:val="en-GB"/>
        </w:rPr>
        <w:t xml:space="preserve"> v Westminster City Council April 2015</w:t>
      </w:r>
      <w:r w:rsidR="001910CF" w:rsidRPr="00F64F03">
        <w:rPr>
          <w:rFonts w:asciiTheme="majorHAnsi" w:hAnsiTheme="majorHAnsi" w:cstheme="majorHAnsi"/>
          <w:color w:val="000000" w:themeColor="text1"/>
          <w:sz w:val="22"/>
          <w:szCs w:val="22"/>
          <w:lang w:val="en-GB"/>
        </w:rPr>
        <w:t>.</w:t>
      </w:r>
    </w:p>
    <w:p w14:paraId="197D67E0" w14:textId="77777777" w:rsidR="00BA5454" w:rsidRPr="00F64F03" w:rsidRDefault="00BA5454" w:rsidP="00272417">
      <w:pPr>
        <w:ind w:left="720" w:hanging="720"/>
        <w:rPr>
          <w:rFonts w:asciiTheme="majorHAnsi" w:hAnsiTheme="majorHAnsi" w:cstheme="majorHAnsi"/>
          <w:color w:val="000000" w:themeColor="text1"/>
          <w:sz w:val="22"/>
          <w:szCs w:val="22"/>
          <w:lang w:val="en-GB"/>
        </w:rPr>
      </w:pPr>
    </w:p>
    <w:p w14:paraId="4E71E361" w14:textId="55A1AEBA" w:rsidR="00BA5454" w:rsidRPr="00F64F03" w:rsidRDefault="00BA5454"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2.3</w:t>
      </w:r>
      <w:r w:rsidRPr="00F64F03">
        <w:rPr>
          <w:rFonts w:asciiTheme="majorHAnsi" w:hAnsiTheme="majorHAnsi" w:cstheme="majorHAnsi"/>
          <w:color w:val="000000" w:themeColor="text1"/>
          <w:sz w:val="22"/>
          <w:szCs w:val="22"/>
          <w:lang w:val="en-GB"/>
        </w:rPr>
        <w:tab/>
        <w:t>This Policy has been drafted with due consideration to the advice published in 201</w:t>
      </w:r>
      <w:r w:rsidR="002D6716">
        <w:rPr>
          <w:rFonts w:asciiTheme="majorHAnsi" w:hAnsiTheme="majorHAnsi" w:cstheme="majorHAnsi"/>
          <w:color w:val="000000" w:themeColor="text1"/>
          <w:sz w:val="22"/>
          <w:szCs w:val="22"/>
          <w:lang w:val="en-GB"/>
        </w:rPr>
        <w:t>3</w:t>
      </w:r>
      <w:r w:rsidRPr="00F64F03">
        <w:rPr>
          <w:rFonts w:asciiTheme="majorHAnsi" w:hAnsiTheme="majorHAnsi" w:cstheme="majorHAnsi"/>
          <w:color w:val="000000" w:themeColor="text1"/>
          <w:sz w:val="22"/>
          <w:szCs w:val="22"/>
          <w:lang w:val="en-GB"/>
        </w:rPr>
        <w:t xml:space="preserve"> by the Local Government Ombudsman contained within the report ‘</w:t>
      </w:r>
      <w:r w:rsidRPr="00F64F03">
        <w:rPr>
          <w:rFonts w:asciiTheme="majorHAnsi" w:hAnsiTheme="majorHAnsi" w:cstheme="majorHAnsi"/>
          <w:i/>
          <w:iCs/>
          <w:color w:val="000000" w:themeColor="text1"/>
          <w:sz w:val="22"/>
          <w:szCs w:val="22"/>
          <w:lang w:val="en-GB"/>
        </w:rPr>
        <w:t>No Place Like Home: Council’s use of unsuitable bed and breakfast accommodation for homeless families and young people’</w:t>
      </w:r>
      <w:r w:rsidRPr="00F64F03">
        <w:rPr>
          <w:rFonts w:asciiTheme="majorHAnsi" w:hAnsiTheme="majorHAnsi" w:cstheme="majorHAnsi"/>
          <w:color w:val="000000" w:themeColor="text1"/>
          <w:sz w:val="22"/>
          <w:szCs w:val="22"/>
          <w:lang w:val="en-GB"/>
        </w:rPr>
        <w:t xml:space="preserve">. </w:t>
      </w:r>
    </w:p>
    <w:p w14:paraId="32907A64" w14:textId="77777777" w:rsidR="00BA5454" w:rsidRPr="00F64F03" w:rsidRDefault="00BA5454" w:rsidP="00272417">
      <w:pPr>
        <w:ind w:left="720" w:hanging="720"/>
        <w:rPr>
          <w:rFonts w:asciiTheme="majorHAnsi" w:hAnsiTheme="majorHAnsi" w:cstheme="majorHAnsi"/>
          <w:color w:val="000000" w:themeColor="text1"/>
          <w:sz w:val="22"/>
          <w:szCs w:val="22"/>
          <w:lang w:val="en-GB"/>
        </w:rPr>
      </w:pPr>
    </w:p>
    <w:p w14:paraId="241AC5E1" w14:textId="1A26EC75" w:rsidR="002B7672" w:rsidRPr="00F64F03" w:rsidRDefault="00BA5454"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2.4</w:t>
      </w:r>
      <w:r w:rsidRPr="00F64F03">
        <w:rPr>
          <w:rFonts w:asciiTheme="majorHAnsi" w:hAnsiTheme="majorHAnsi" w:cstheme="majorHAnsi"/>
          <w:color w:val="000000" w:themeColor="text1"/>
          <w:sz w:val="22"/>
          <w:szCs w:val="22"/>
          <w:lang w:val="en-GB"/>
        </w:rPr>
        <w:tab/>
      </w:r>
      <w:r w:rsidR="002B7672" w:rsidRPr="00F64F03">
        <w:rPr>
          <w:rFonts w:asciiTheme="majorHAnsi" w:hAnsiTheme="majorHAnsi" w:cstheme="majorHAnsi"/>
          <w:color w:val="000000" w:themeColor="text1"/>
          <w:sz w:val="22"/>
          <w:szCs w:val="22"/>
          <w:lang w:val="en-GB"/>
        </w:rPr>
        <w:t xml:space="preserve">This Policy covers the procurement of temporary accommodation </w:t>
      </w:r>
      <w:r w:rsidR="007B2765" w:rsidRPr="00F64F03">
        <w:rPr>
          <w:rFonts w:asciiTheme="majorHAnsi" w:hAnsiTheme="majorHAnsi" w:cstheme="majorHAnsi"/>
          <w:color w:val="000000" w:themeColor="text1"/>
          <w:sz w:val="22"/>
          <w:szCs w:val="22"/>
          <w:lang w:val="en-GB"/>
        </w:rPr>
        <w:t xml:space="preserve">by </w:t>
      </w:r>
      <w:r w:rsidR="003A5E5E" w:rsidRPr="00F64F03">
        <w:rPr>
          <w:rFonts w:asciiTheme="majorHAnsi" w:hAnsiTheme="majorHAnsi" w:cstheme="majorHAnsi"/>
          <w:sz w:val="22"/>
          <w:szCs w:val="22"/>
          <w:lang w:val="en-GB"/>
        </w:rPr>
        <w:t>Trafford</w:t>
      </w:r>
      <w:r w:rsidR="002B7672" w:rsidRPr="00F64F03">
        <w:rPr>
          <w:rFonts w:asciiTheme="majorHAnsi" w:hAnsiTheme="majorHAnsi" w:cstheme="majorHAnsi"/>
          <w:color w:val="000000" w:themeColor="text1"/>
          <w:sz w:val="22"/>
          <w:szCs w:val="22"/>
          <w:lang w:val="en-GB"/>
        </w:rPr>
        <w:t xml:space="preserve"> Council to perform duties under the Housing Act 1996, Part 7:</w:t>
      </w:r>
    </w:p>
    <w:p w14:paraId="3225FFD0" w14:textId="04012214" w:rsidR="002B7672" w:rsidRPr="00F64F03" w:rsidRDefault="002B7672" w:rsidP="00272417">
      <w:pPr>
        <w:pStyle w:val="ListParagraph"/>
        <w:numPr>
          <w:ilvl w:val="0"/>
          <w:numId w:val="13"/>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Section 188 – provision of interim accommodation provided to applicants where there is a reason to believe they are homeless, eligible and in prior</w:t>
      </w:r>
      <w:r w:rsidR="00DA2491" w:rsidRPr="00F64F03">
        <w:rPr>
          <w:rFonts w:asciiTheme="majorHAnsi" w:hAnsiTheme="majorHAnsi" w:cstheme="majorHAnsi"/>
          <w:color w:val="000000" w:themeColor="text1"/>
          <w:sz w:val="22"/>
          <w:szCs w:val="22"/>
          <w:lang w:val="en-GB"/>
        </w:rPr>
        <w:t>i</w:t>
      </w:r>
      <w:r w:rsidRPr="00F64F03">
        <w:rPr>
          <w:rFonts w:asciiTheme="majorHAnsi" w:hAnsiTheme="majorHAnsi" w:cstheme="majorHAnsi"/>
          <w:color w:val="000000" w:themeColor="text1"/>
          <w:sz w:val="22"/>
          <w:szCs w:val="22"/>
          <w:lang w:val="en-GB"/>
        </w:rPr>
        <w:t>ty need pending the conclusion of enquiries</w:t>
      </w:r>
      <w:r w:rsidR="004A0C8F" w:rsidRPr="00F64F03">
        <w:rPr>
          <w:rFonts w:asciiTheme="majorHAnsi" w:hAnsiTheme="majorHAnsi" w:cstheme="majorHAnsi"/>
          <w:color w:val="000000" w:themeColor="text1"/>
          <w:sz w:val="22"/>
          <w:szCs w:val="22"/>
          <w:lang w:val="en-GB"/>
        </w:rPr>
        <w:t>.</w:t>
      </w:r>
    </w:p>
    <w:p w14:paraId="76D39571" w14:textId="3A85088C" w:rsidR="002B7672" w:rsidRPr="00F64F03" w:rsidRDefault="002B7672" w:rsidP="00272417">
      <w:pPr>
        <w:pStyle w:val="ListParagraph"/>
        <w:numPr>
          <w:ilvl w:val="0"/>
          <w:numId w:val="13"/>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Section 190(2) – provision of accommodation provided for a reasonable period to applicants who are intentional homeless but in priority need to allow a reasonable </w:t>
      </w:r>
      <w:proofErr w:type="gramStart"/>
      <w:r w:rsidRPr="00F64F03">
        <w:rPr>
          <w:rFonts w:asciiTheme="majorHAnsi" w:hAnsiTheme="majorHAnsi" w:cstheme="majorHAnsi"/>
          <w:color w:val="000000" w:themeColor="text1"/>
          <w:sz w:val="22"/>
          <w:szCs w:val="22"/>
          <w:lang w:val="en-GB"/>
        </w:rPr>
        <w:t>period of time</w:t>
      </w:r>
      <w:proofErr w:type="gramEnd"/>
      <w:r w:rsidRPr="00F64F03">
        <w:rPr>
          <w:rFonts w:asciiTheme="majorHAnsi" w:hAnsiTheme="majorHAnsi" w:cstheme="majorHAnsi"/>
          <w:color w:val="000000" w:themeColor="text1"/>
          <w:sz w:val="22"/>
          <w:szCs w:val="22"/>
          <w:lang w:val="en-GB"/>
        </w:rPr>
        <w:t xml:space="preserve"> to identify alternative accommodation</w:t>
      </w:r>
      <w:r w:rsidR="004A0C8F" w:rsidRPr="00F64F03">
        <w:rPr>
          <w:rFonts w:asciiTheme="majorHAnsi" w:hAnsiTheme="majorHAnsi" w:cstheme="majorHAnsi"/>
          <w:color w:val="000000" w:themeColor="text1"/>
          <w:sz w:val="22"/>
          <w:szCs w:val="22"/>
          <w:lang w:val="en-GB"/>
        </w:rPr>
        <w:t>.</w:t>
      </w:r>
    </w:p>
    <w:p w14:paraId="2E1909D0" w14:textId="17D555B1" w:rsidR="002B7672" w:rsidRPr="00F64F03" w:rsidRDefault="002B7672" w:rsidP="00272417">
      <w:pPr>
        <w:pStyle w:val="ListParagraph"/>
        <w:numPr>
          <w:ilvl w:val="0"/>
          <w:numId w:val="13"/>
        </w:numPr>
        <w:rPr>
          <w:rFonts w:asciiTheme="majorHAnsi" w:hAnsiTheme="majorHAnsi" w:cstheme="majorHAnsi"/>
          <w:color w:val="000000" w:themeColor="text1"/>
          <w:sz w:val="22"/>
          <w:szCs w:val="22"/>
          <w:lang w:val="en-GB"/>
        </w:rPr>
      </w:pPr>
      <w:bookmarkStart w:id="1" w:name="_Hlk23248592"/>
      <w:r w:rsidRPr="00F64F03">
        <w:rPr>
          <w:rFonts w:asciiTheme="majorHAnsi" w:hAnsiTheme="majorHAnsi" w:cstheme="majorHAnsi"/>
          <w:color w:val="000000" w:themeColor="text1"/>
          <w:sz w:val="22"/>
          <w:szCs w:val="22"/>
          <w:lang w:val="en-GB"/>
        </w:rPr>
        <w:t>Section 193</w:t>
      </w:r>
      <w:r w:rsidR="00DA2491" w:rsidRPr="00F64F03">
        <w:rPr>
          <w:rFonts w:asciiTheme="majorHAnsi" w:hAnsiTheme="majorHAnsi" w:cstheme="majorHAnsi"/>
          <w:color w:val="000000" w:themeColor="text1"/>
          <w:sz w:val="22"/>
          <w:szCs w:val="22"/>
          <w:lang w:val="en-GB"/>
        </w:rPr>
        <w:t xml:space="preserve"> </w:t>
      </w:r>
      <w:r w:rsidRPr="00F64F03">
        <w:rPr>
          <w:rFonts w:asciiTheme="majorHAnsi" w:hAnsiTheme="majorHAnsi" w:cstheme="majorHAnsi"/>
          <w:color w:val="000000" w:themeColor="text1"/>
          <w:sz w:val="22"/>
          <w:szCs w:val="22"/>
          <w:lang w:val="en-GB"/>
        </w:rPr>
        <w:t xml:space="preserve">– provision of accommodation to applicants owed the </w:t>
      </w:r>
      <w:r w:rsidR="00DA2491" w:rsidRPr="00F64F03">
        <w:rPr>
          <w:rFonts w:asciiTheme="majorHAnsi" w:hAnsiTheme="majorHAnsi" w:cstheme="majorHAnsi"/>
          <w:color w:val="000000" w:themeColor="text1"/>
          <w:sz w:val="22"/>
          <w:szCs w:val="22"/>
          <w:lang w:val="en-GB"/>
        </w:rPr>
        <w:t xml:space="preserve">relief duty or subsequent </w:t>
      </w:r>
      <w:r w:rsidRPr="00F64F03">
        <w:rPr>
          <w:rFonts w:asciiTheme="majorHAnsi" w:hAnsiTheme="majorHAnsi" w:cstheme="majorHAnsi"/>
          <w:color w:val="000000" w:themeColor="text1"/>
          <w:sz w:val="22"/>
          <w:szCs w:val="22"/>
          <w:lang w:val="en-GB"/>
        </w:rPr>
        <w:t>main housing duty</w:t>
      </w:r>
      <w:r w:rsidR="00DA2491" w:rsidRPr="00F64F03">
        <w:rPr>
          <w:rFonts w:asciiTheme="majorHAnsi" w:hAnsiTheme="majorHAnsi" w:cstheme="majorHAnsi"/>
          <w:color w:val="000000" w:themeColor="text1"/>
          <w:sz w:val="22"/>
          <w:szCs w:val="22"/>
          <w:lang w:val="en-GB"/>
        </w:rPr>
        <w:t xml:space="preserve"> and </w:t>
      </w:r>
      <w:r w:rsidRPr="00F64F03">
        <w:rPr>
          <w:rFonts w:asciiTheme="majorHAnsi" w:hAnsiTheme="majorHAnsi" w:cstheme="majorHAnsi"/>
          <w:color w:val="000000" w:themeColor="text1"/>
          <w:sz w:val="22"/>
          <w:szCs w:val="22"/>
          <w:lang w:val="en-GB"/>
        </w:rPr>
        <w:t xml:space="preserve">until this duty is </w:t>
      </w:r>
      <w:proofErr w:type="gramStart"/>
      <w:r w:rsidRPr="00F64F03">
        <w:rPr>
          <w:rFonts w:asciiTheme="majorHAnsi" w:hAnsiTheme="majorHAnsi" w:cstheme="majorHAnsi"/>
          <w:color w:val="000000" w:themeColor="text1"/>
          <w:sz w:val="22"/>
          <w:szCs w:val="22"/>
          <w:lang w:val="en-GB"/>
        </w:rPr>
        <w:t>brought to an end</w:t>
      </w:r>
      <w:proofErr w:type="gramEnd"/>
      <w:r w:rsidR="00273628" w:rsidRPr="00F64F03">
        <w:rPr>
          <w:rFonts w:asciiTheme="majorHAnsi" w:hAnsiTheme="majorHAnsi" w:cstheme="majorHAnsi"/>
          <w:color w:val="000000" w:themeColor="text1"/>
          <w:sz w:val="22"/>
          <w:szCs w:val="22"/>
          <w:lang w:val="en-GB"/>
        </w:rPr>
        <w:t>.</w:t>
      </w:r>
    </w:p>
    <w:bookmarkEnd w:id="1"/>
    <w:p w14:paraId="5B7C2DFA" w14:textId="77777777" w:rsidR="00273628" w:rsidRPr="00F64F03" w:rsidRDefault="00273628" w:rsidP="00272417">
      <w:pPr>
        <w:rPr>
          <w:rFonts w:asciiTheme="majorHAnsi" w:hAnsiTheme="majorHAnsi" w:cstheme="majorHAnsi"/>
          <w:color w:val="000000" w:themeColor="text1"/>
          <w:sz w:val="22"/>
          <w:szCs w:val="22"/>
          <w:lang w:val="en-GB"/>
        </w:rPr>
      </w:pPr>
    </w:p>
    <w:p w14:paraId="6D2ADA39" w14:textId="77E2666B" w:rsidR="00273628" w:rsidRPr="00F64F03" w:rsidRDefault="00273628"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2.5</w:t>
      </w:r>
      <w:r w:rsidRPr="00F64F03">
        <w:rPr>
          <w:rFonts w:asciiTheme="majorHAnsi" w:hAnsiTheme="majorHAnsi" w:cstheme="majorHAnsi"/>
          <w:color w:val="000000" w:themeColor="text1"/>
          <w:sz w:val="22"/>
          <w:szCs w:val="22"/>
          <w:lang w:val="en-GB"/>
        </w:rPr>
        <w:tab/>
        <w:t xml:space="preserve">This Policy also extends to the procurement of temporary accommodation by </w:t>
      </w:r>
      <w:r w:rsidR="004A0C8F" w:rsidRPr="00F64F03">
        <w:rPr>
          <w:rFonts w:asciiTheme="majorHAnsi" w:hAnsiTheme="majorHAnsi" w:cstheme="majorHAnsi"/>
          <w:sz w:val="22"/>
          <w:szCs w:val="22"/>
          <w:lang w:val="en-GB"/>
        </w:rPr>
        <w:t>Trafford</w:t>
      </w:r>
      <w:r w:rsidR="002C0E92" w:rsidRPr="00F64F03">
        <w:rPr>
          <w:rFonts w:asciiTheme="majorHAnsi" w:hAnsiTheme="majorHAnsi" w:cstheme="majorHAnsi"/>
          <w:color w:val="000000" w:themeColor="text1"/>
          <w:sz w:val="22"/>
          <w:szCs w:val="22"/>
          <w:lang w:val="en-GB"/>
        </w:rPr>
        <w:t xml:space="preserve"> Council to enact any temporary accommodation powers available to the local authority under Housing Act 1996, Part 7.</w:t>
      </w:r>
    </w:p>
    <w:p w14:paraId="7407E773" w14:textId="77777777" w:rsidR="00662584" w:rsidRPr="00F64F03" w:rsidRDefault="00662584" w:rsidP="00272417">
      <w:pPr>
        <w:rPr>
          <w:rFonts w:asciiTheme="majorHAnsi" w:hAnsiTheme="majorHAnsi" w:cstheme="majorHAnsi"/>
          <w:color w:val="000000" w:themeColor="text1"/>
          <w:sz w:val="22"/>
          <w:szCs w:val="22"/>
          <w:lang w:val="en-GB"/>
        </w:rPr>
      </w:pPr>
    </w:p>
    <w:p w14:paraId="10A6589B" w14:textId="53028CD2" w:rsidR="00273628" w:rsidRPr="00F64F03" w:rsidRDefault="002C0E92"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2.6</w:t>
      </w:r>
      <w:r w:rsidR="00273628" w:rsidRPr="00F64F03">
        <w:rPr>
          <w:rFonts w:asciiTheme="majorHAnsi" w:hAnsiTheme="majorHAnsi" w:cstheme="majorHAnsi"/>
          <w:color w:val="000000" w:themeColor="text1"/>
          <w:sz w:val="22"/>
          <w:szCs w:val="22"/>
          <w:lang w:val="en-GB"/>
        </w:rPr>
        <w:t xml:space="preserve"> </w:t>
      </w:r>
      <w:r w:rsidR="00273628" w:rsidRPr="00F64F03">
        <w:rPr>
          <w:rFonts w:asciiTheme="majorHAnsi" w:hAnsiTheme="majorHAnsi" w:cstheme="majorHAnsi"/>
          <w:color w:val="000000" w:themeColor="text1"/>
          <w:sz w:val="22"/>
          <w:szCs w:val="22"/>
          <w:lang w:val="en-GB"/>
        </w:rPr>
        <w:tab/>
        <w:t>For the purpose of the Policy, the act of procuring temporary accommodation is defined as obtaining dwellings by way of purchase</w:t>
      </w:r>
      <w:r w:rsidR="00DA2491" w:rsidRPr="00F64F03">
        <w:rPr>
          <w:rFonts w:asciiTheme="majorHAnsi" w:hAnsiTheme="majorHAnsi" w:cstheme="majorHAnsi"/>
          <w:color w:val="000000" w:themeColor="text1"/>
          <w:sz w:val="22"/>
          <w:szCs w:val="22"/>
          <w:lang w:val="en-GB"/>
        </w:rPr>
        <w:t>, and/or payment for</w:t>
      </w:r>
      <w:r w:rsidR="00273628" w:rsidRPr="00F64F03">
        <w:rPr>
          <w:rFonts w:asciiTheme="majorHAnsi" w:hAnsiTheme="majorHAnsi" w:cstheme="majorHAnsi"/>
          <w:color w:val="000000" w:themeColor="text1"/>
          <w:sz w:val="22"/>
          <w:szCs w:val="22"/>
          <w:lang w:val="en-GB"/>
        </w:rPr>
        <w:t xml:space="preserve"> </w:t>
      </w:r>
      <w:r w:rsidR="00DA2491" w:rsidRPr="00F64F03">
        <w:rPr>
          <w:rFonts w:asciiTheme="majorHAnsi" w:hAnsiTheme="majorHAnsi" w:cstheme="majorHAnsi"/>
          <w:color w:val="000000" w:themeColor="text1"/>
          <w:sz w:val="22"/>
          <w:szCs w:val="22"/>
          <w:lang w:val="en-GB"/>
        </w:rPr>
        <w:t xml:space="preserve">use </w:t>
      </w:r>
      <w:r w:rsidR="00273628" w:rsidRPr="00F64F03">
        <w:rPr>
          <w:rFonts w:asciiTheme="majorHAnsi" w:hAnsiTheme="majorHAnsi" w:cstheme="majorHAnsi"/>
          <w:color w:val="000000" w:themeColor="text1"/>
          <w:sz w:val="22"/>
          <w:szCs w:val="22"/>
          <w:lang w:val="en-GB"/>
        </w:rPr>
        <w:t xml:space="preserve">and/or lease for the purpose of fulfilling statutory accommodation duties and/or enacting discretionary powers towards homeless applicant households. This definition extends to the same acts undertaken by third parties, which may include other public bodies or private companies. </w:t>
      </w:r>
    </w:p>
    <w:p w14:paraId="39E8E5EE" w14:textId="7FD72B21" w:rsidR="00662584" w:rsidRPr="00F64F03" w:rsidRDefault="00742D8D" w:rsidP="00272417">
      <w:pPr>
        <w:pStyle w:val="Heading1"/>
        <w:rPr>
          <w:lang w:val="en-GB"/>
        </w:rPr>
      </w:pPr>
      <w:r w:rsidRPr="00F64F03">
        <w:rPr>
          <w:lang w:val="en-GB"/>
        </w:rPr>
        <w:t xml:space="preserve">3.0 </w:t>
      </w:r>
      <w:r w:rsidR="00944BF5">
        <w:rPr>
          <w:lang w:val="en-GB"/>
        </w:rPr>
        <w:tab/>
      </w:r>
      <w:r w:rsidR="00662584" w:rsidRPr="00F64F03">
        <w:rPr>
          <w:lang w:val="en-GB"/>
        </w:rPr>
        <w:t>Provision of Temporary Accommodation</w:t>
      </w:r>
    </w:p>
    <w:p w14:paraId="6DD2F734" w14:textId="77777777" w:rsidR="00D71A80" w:rsidRPr="00F64F03" w:rsidRDefault="00D71A80" w:rsidP="00272417">
      <w:pPr>
        <w:ind w:left="720" w:hanging="720"/>
        <w:rPr>
          <w:rFonts w:asciiTheme="majorHAnsi" w:hAnsiTheme="majorHAnsi" w:cstheme="majorHAnsi"/>
          <w:color w:val="000000" w:themeColor="text1"/>
          <w:sz w:val="22"/>
          <w:szCs w:val="22"/>
          <w:lang w:val="en-GB"/>
        </w:rPr>
      </w:pPr>
    </w:p>
    <w:p w14:paraId="76F176CD" w14:textId="0FC4797B" w:rsidR="007B2765" w:rsidRPr="00334B54" w:rsidRDefault="007B2765"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3.1</w:t>
      </w:r>
      <w:r w:rsidRPr="00F64F03">
        <w:rPr>
          <w:rFonts w:asciiTheme="majorHAnsi" w:hAnsiTheme="majorHAnsi" w:cstheme="majorHAnsi"/>
          <w:color w:val="000000" w:themeColor="text1"/>
          <w:sz w:val="22"/>
          <w:szCs w:val="22"/>
          <w:lang w:val="en-GB"/>
        </w:rPr>
        <w:tab/>
      </w:r>
      <w:r w:rsidR="00B41EF9" w:rsidRPr="00334B54">
        <w:rPr>
          <w:rFonts w:asciiTheme="majorHAnsi" w:hAnsiTheme="majorHAnsi" w:cstheme="majorHAnsi"/>
          <w:sz w:val="22"/>
          <w:szCs w:val="22"/>
          <w:lang w:val="en-GB"/>
        </w:rPr>
        <w:t>Trafford</w:t>
      </w:r>
      <w:r w:rsidRPr="00334B54">
        <w:rPr>
          <w:rFonts w:asciiTheme="majorHAnsi" w:hAnsiTheme="majorHAnsi" w:cstheme="majorHAnsi"/>
          <w:sz w:val="22"/>
          <w:szCs w:val="22"/>
          <w:lang w:val="en-GB"/>
        </w:rPr>
        <w:t xml:space="preserve"> Council will </w:t>
      </w:r>
      <w:r w:rsidRPr="00334B54">
        <w:rPr>
          <w:rFonts w:asciiTheme="majorHAnsi" w:hAnsiTheme="majorHAnsi" w:cstheme="majorHAnsi"/>
          <w:color w:val="000000" w:themeColor="text1"/>
          <w:sz w:val="22"/>
          <w:szCs w:val="22"/>
          <w:lang w:val="en-GB"/>
        </w:rPr>
        <w:t>procure temporary accommodation by establishing the following arrangements</w:t>
      </w:r>
      <w:r w:rsidR="00B22D41" w:rsidRPr="00334B54">
        <w:rPr>
          <w:rFonts w:asciiTheme="majorHAnsi" w:hAnsiTheme="majorHAnsi" w:cstheme="majorHAnsi"/>
          <w:color w:val="000000" w:themeColor="text1"/>
          <w:sz w:val="22"/>
          <w:szCs w:val="22"/>
          <w:lang w:val="en-GB"/>
        </w:rPr>
        <w:t>:</w:t>
      </w:r>
    </w:p>
    <w:p w14:paraId="0AC0B762" w14:textId="2035DAEB" w:rsidR="007B2765" w:rsidRPr="00334B54" w:rsidRDefault="007B2765" w:rsidP="00272417">
      <w:pPr>
        <w:pStyle w:val="ListParagraph"/>
        <w:numPr>
          <w:ilvl w:val="0"/>
          <w:numId w:val="18"/>
        </w:numPr>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Deploying</w:t>
      </w:r>
      <w:r w:rsidR="00B41EF9" w:rsidRPr="00334B54">
        <w:rPr>
          <w:rFonts w:asciiTheme="majorHAnsi" w:hAnsiTheme="majorHAnsi" w:cstheme="majorHAnsi"/>
          <w:color w:val="000000" w:themeColor="text1"/>
          <w:sz w:val="22"/>
          <w:szCs w:val="22"/>
          <w:lang w:val="en-GB"/>
        </w:rPr>
        <w:t xml:space="preserve"> Trafford </w:t>
      </w:r>
      <w:r w:rsidRPr="00334B54">
        <w:rPr>
          <w:rFonts w:asciiTheme="majorHAnsi" w:hAnsiTheme="majorHAnsi" w:cstheme="majorHAnsi"/>
          <w:color w:val="000000" w:themeColor="text1"/>
          <w:sz w:val="22"/>
          <w:szCs w:val="22"/>
          <w:lang w:val="en-GB"/>
        </w:rPr>
        <w:t xml:space="preserve">Council employees to procure temporary accommodation, </w:t>
      </w:r>
      <w:r w:rsidR="002C0E92" w:rsidRPr="00334B54">
        <w:rPr>
          <w:rFonts w:asciiTheme="majorHAnsi" w:hAnsiTheme="majorHAnsi" w:cstheme="majorHAnsi"/>
          <w:color w:val="000000" w:themeColor="text1"/>
          <w:sz w:val="22"/>
          <w:szCs w:val="22"/>
          <w:lang w:val="en-GB"/>
        </w:rPr>
        <w:t>and/</w:t>
      </w:r>
      <w:r w:rsidRPr="00334B54">
        <w:rPr>
          <w:rFonts w:asciiTheme="majorHAnsi" w:hAnsiTheme="majorHAnsi" w:cstheme="majorHAnsi"/>
          <w:color w:val="000000" w:themeColor="text1"/>
          <w:sz w:val="22"/>
          <w:szCs w:val="22"/>
          <w:lang w:val="en-GB"/>
        </w:rPr>
        <w:t>or</w:t>
      </w:r>
    </w:p>
    <w:p w14:paraId="768D5AC6" w14:textId="6C9CBCD2" w:rsidR="007B2765" w:rsidRPr="00334B54" w:rsidRDefault="007B2765" w:rsidP="00272417">
      <w:pPr>
        <w:pStyle w:val="ListParagraph"/>
        <w:numPr>
          <w:ilvl w:val="0"/>
          <w:numId w:val="18"/>
        </w:numPr>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 xml:space="preserve">Appointing a private </w:t>
      </w:r>
      <w:r w:rsidR="00DA2491" w:rsidRPr="00334B54">
        <w:rPr>
          <w:rFonts w:asciiTheme="majorHAnsi" w:hAnsiTheme="majorHAnsi" w:cstheme="majorHAnsi"/>
          <w:color w:val="000000" w:themeColor="text1"/>
          <w:sz w:val="22"/>
          <w:szCs w:val="22"/>
          <w:lang w:val="en-GB"/>
        </w:rPr>
        <w:t xml:space="preserve">or external </w:t>
      </w:r>
      <w:r w:rsidRPr="00334B54">
        <w:rPr>
          <w:rFonts w:asciiTheme="majorHAnsi" w:hAnsiTheme="majorHAnsi" w:cstheme="majorHAnsi"/>
          <w:color w:val="000000" w:themeColor="text1"/>
          <w:sz w:val="22"/>
          <w:szCs w:val="22"/>
          <w:lang w:val="en-GB"/>
        </w:rPr>
        <w:t>company</w:t>
      </w:r>
      <w:r w:rsidR="00DA2491" w:rsidRPr="00334B54">
        <w:rPr>
          <w:rFonts w:asciiTheme="majorHAnsi" w:hAnsiTheme="majorHAnsi" w:cstheme="majorHAnsi"/>
          <w:color w:val="000000" w:themeColor="text1"/>
          <w:sz w:val="22"/>
          <w:szCs w:val="22"/>
          <w:lang w:val="en-GB"/>
        </w:rPr>
        <w:t>/agency</w:t>
      </w:r>
      <w:r w:rsidRPr="00334B54">
        <w:rPr>
          <w:rFonts w:asciiTheme="majorHAnsi" w:hAnsiTheme="majorHAnsi" w:cstheme="majorHAnsi"/>
          <w:color w:val="000000" w:themeColor="text1"/>
          <w:sz w:val="22"/>
          <w:szCs w:val="22"/>
          <w:lang w:val="en-GB"/>
        </w:rPr>
        <w:t xml:space="preserve"> to as an agent to procure temporary accommodation, </w:t>
      </w:r>
      <w:r w:rsidR="002C0E92" w:rsidRPr="00334B54">
        <w:rPr>
          <w:rFonts w:asciiTheme="majorHAnsi" w:hAnsiTheme="majorHAnsi" w:cstheme="majorHAnsi"/>
          <w:color w:val="000000" w:themeColor="text1"/>
          <w:sz w:val="22"/>
          <w:szCs w:val="22"/>
          <w:lang w:val="en-GB"/>
        </w:rPr>
        <w:t>and/</w:t>
      </w:r>
      <w:r w:rsidRPr="00334B54">
        <w:rPr>
          <w:rFonts w:asciiTheme="majorHAnsi" w:hAnsiTheme="majorHAnsi" w:cstheme="majorHAnsi"/>
          <w:color w:val="000000" w:themeColor="text1"/>
          <w:sz w:val="22"/>
          <w:szCs w:val="22"/>
          <w:lang w:val="en-GB"/>
        </w:rPr>
        <w:t xml:space="preserve">or </w:t>
      </w:r>
    </w:p>
    <w:p w14:paraId="45F78BD4" w14:textId="7187D279" w:rsidR="007B2765" w:rsidRPr="00334B54" w:rsidRDefault="007B2765" w:rsidP="00272417">
      <w:pPr>
        <w:pStyle w:val="ListParagraph"/>
        <w:numPr>
          <w:ilvl w:val="0"/>
          <w:numId w:val="18"/>
        </w:numPr>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 xml:space="preserve">A </w:t>
      </w:r>
      <w:r w:rsidR="00545214" w:rsidRPr="00334B54">
        <w:rPr>
          <w:rFonts w:asciiTheme="majorHAnsi" w:hAnsiTheme="majorHAnsi" w:cstheme="majorHAnsi"/>
          <w:color w:val="000000" w:themeColor="text1"/>
          <w:sz w:val="22"/>
          <w:szCs w:val="22"/>
          <w:lang w:val="en-GB"/>
        </w:rPr>
        <w:t>combination</w:t>
      </w:r>
      <w:r w:rsidRPr="00334B54">
        <w:rPr>
          <w:rFonts w:asciiTheme="majorHAnsi" w:hAnsiTheme="majorHAnsi" w:cstheme="majorHAnsi"/>
          <w:color w:val="000000" w:themeColor="text1"/>
          <w:sz w:val="22"/>
          <w:szCs w:val="22"/>
          <w:lang w:val="en-GB"/>
        </w:rPr>
        <w:t xml:space="preserve"> of the two above arrangements </w:t>
      </w:r>
    </w:p>
    <w:p w14:paraId="465E5B89" w14:textId="2CEA7B8D" w:rsidR="007B2765" w:rsidRPr="00334B54" w:rsidRDefault="007B2765" w:rsidP="00272417">
      <w:pPr>
        <w:ind w:left="720" w:hanging="720"/>
        <w:rPr>
          <w:rFonts w:asciiTheme="majorHAnsi" w:hAnsiTheme="majorHAnsi" w:cstheme="majorHAnsi"/>
          <w:color w:val="000000" w:themeColor="text1"/>
          <w:sz w:val="22"/>
          <w:szCs w:val="22"/>
          <w:lang w:val="en-GB"/>
        </w:rPr>
      </w:pPr>
    </w:p>
    <w:p w14:paraId="47678A82" w14:textId="3CADBFE8" w:rsidR="00662584" w:rsidRPr="00334B54" w:rsidRDefault="007B2765" w:rsidP="00272417">
      <w:pPr>
        <w:ind w:left="720" w:hanging="720"/>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 xml:space="preserve">3.2 </w:t>
      </w:r>
      <w:r w:rsidRPr="00334B54">
        <w:rPr>
          <w:rFonts w:asciiTheme="majorHAnsi" w:hAnsiTheme="majorHAnsi" w:cstheme="majorHAnsi"/>
          <w:color w:val="000000" w:themeColor="text1"/>
          <w:sz w:val="22"/>
          <w:szCs w:val="22"/>
          <w:lang w:val="en-GB"/>
        </w:rPr>
        <w:tab/>
      </w:r>
      <w:r w:rsidR="00545214" w:rsidRPr="00334B54">
        <w:rPr>
          <w:rFonts w:asciiTheme="majorHAnsi" w:hAnsiTheme="majorHAnsi" w:cstheme="majorHAnsi"/>
          <w:color w:val="000000" w:themeColor="text1"/>
          <w:sz w:val="22"/>
          <w:szCs w:val="22"/>
          <w:lang w:val="en-GB"/>
        </w:rPr>
        <w:t xml:space="preserve">Trafford </w:t>
      </w:r>
      <w:r w:rsidRPr="00334B54">
        <w:rPr>
          <w:rFonts w:asciiTheme="majorHAnsi" w:hAnsiTheme="majorHAnsi" w:cstheme="majorHAnsi"/>
          <w:color w:val="000000" w:themeColor="text1"/>
          <w:sz w:val="22"/>
          <w:szCs w:val="22"/>
          <w:lang w:val="en-GB"/>
        </w:rPr>
        <w:t>Council will procure</w:t>
      </w:r>
      <w:r w:rsidR="00662584" w:rsidRPr="00334B54">
        <w:rPr>
          <w:rFonts w:asciiTheme="majorHAnsi" w:hAnsiTheme="majorHAnsi" w:cstheme="majorHAnsi"/>
          <w:color w:val="000000" w:themeColor="text1"/>
          <w:sz w:val="22"/>
          <w:szCs w:val="22"/>
          <w:lang w:val="en-GB"/>
        </w:rPr>
        <w:t xml:space="preserve"> the provision of temporary accommodation in the following way</w:t>
      </w:r>
      <w:r w:rsidR="00AC08E1" w:rsidRPr="00334B54">
        <w:rPr>
          <w:rFonts w:asciiTheme="majorHAnsi" w:hAnsiTheme="majorHAnsi" w:cstheme="majorHAnsi"/>
          <w:color w:val="000000" w:themeColor="text1"/>
          <w:sz w:val="22"/>
          <w:szCs w:val="22"/>
          <w:lang w:val="en-GB"/>
        </w:rPr>
        <w:t>s:</w:t>
      </w:r>
    </w:p>
    <w:p w14:paraId="64F9F981" w14:textId="27206BEC" w:rsidR="007B2765" w:rsidRPr="00334B54" w:rsidRDefault="002C0E92" w:rsidP="00272417">
      <w:pPr>
        <w:pStyle w:val="ListParagraph"/>
        <w:numPr>
          <w:ilvl w:val="0"/>
          <w:numId w:val="14"/>
        </w:numPr>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 xml:space="preserve">Social landlords will provide </w:t>
      </w:r>
      <w:r w:rsidR="007B2765" w:rsidRPr="00334B54">
        <w:rPr>
          <w:rFonts w:asciiTheme="majorHAnsi" w:hAnsiTheme="majorHAnsi" w:cstheme="majorHAnsi"/>
          <w:color w:val="000000" w:themeColor="text1"/>
          <w:sz w:val="22"/>
          <w:szCs w:val="22"/>
          <w:lang w:val="en-GB"/>
        </w:rPr>
        <w:t>units of acc</w:t>
      </w:r>
      <w:r w:rsidRPr="00334B54">
        <w:rPr>
          <w:rFonts w:asciiTheme="majorHAnsi" w:hAnsiTheme="majorHAnsi" w:cstheme="majorHAnsi"/>
          <w:color w:val="000000" w:themeColor="text1"/>
          <w:sz w:val="22"/>
          <w:szCs w:val="22"/>
          <w:lang w:val="en-GB"/>
        </w:rPr>
        <w:t>ommodation from their own stock, and/or</w:t>
      </w:r>
    </w:p>
    <w:p w14:paraId="7EE4366B" w14:textId="096AB315" w:rsidR="007B2765" w:rsidRDefault="007B2765" w:rsidP="00272417">
      <w:pPr>
        <w:pStyle w:val="ListParagraph"/>
        <w:numPr>
          <w:ilvl w:val="0"/>
          <w:numId w:val="14"/>
        </w:numPr>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P</w:t>
      </w:r>
      <w:r w:rsidR="002C0E92" w:rsidRPr="00334B54">
        <w:rPr>
          <w:rFonts w:asciiTheme="majorHAnsi" w:hAnsiTheme="majorHAnsi" w:cstheme="majorHAnsi"/>
          <w:color w:val="000000" w:themeColor="text1"/>
          <w:sz w:val="22"/>
          <w:szCs w:val="22"/>
          <w:lang w:val="en-GB"/>
        </w:rPr>
        <w:t xml:space="preserve">rivate landlords will provide </w:t>
      </w:r>
      <w:r w:rsidRPr="00334B54">
        <w:rPr>
          <w:rFonts w:asciiTheme="majorHAnsi" w:hAnsiTheme="majorHAnsi" w:cstheme="majorHAnsi"/>
          <w:color w:val="000000" w:themeColor="text1"/>
          <w:sz w:val="22"/>
          <w:szCs w:val="22"/>
          <w:lang w:val="en-GB"/>
        </w:rPr>
        <w:t>units of accommodation from their own stock</w:t>
      </w:r>
      <w:r w:rsidR="002C0E92" w:rsidRPr="00334B54">
        <w:rPr>
          <w:rFonts w:asciiTheme="majorHAnsi" w:hAnsiTheme="majorHAnsi" w:cstheme="majorHAnsi"/>
          <w:color w:val="000000" w:themeColor="text1"/>
          <w:sz w:val="22"/>
          <w:szCs w:val="22"/>
          <w:lang w:val="en-GB"/>
        </w:rPr>
        <w:t>, and</w:t>
      </w:r>
      <w:r w:rsidR="00545214" w:rsidRPr="00334B54">
        <w:rPr>
          <w:rFonts w:asciiTheme="majorHAnsi" w:hAnsiTheme="majorHAnsi" w:cstheme="majorHAnsi"/>
          <w:color w:val="000000" w:themeColor="text1"/>
          <w:sz w:val="22"/>
          <w:szCs w:val="22"/>
          <w:lang w:val="en-GB"/>
        </w:rPr>
        <w:t>/</w:t>
      </w:r>
      <w:r w:rsidR="002C0E92" w:rsidRPr="00334B54">
        <w:rPr>
          <w:rFonts w:asciiTheme="majorHAnsi" w:hAnsiTheme="majorHAnsi" w:cstheme="majorHAnsi"/>
          <w:color w:val="000000" w:themeColor="text1"/>
          <w:sz w:val="22"/>
          <w:szCs w:val="22"/>
          <w:lang w:val="en-GB"/>
        </w:rPr>
        <w:t>or</w:t>
      </w:r>
    </w:p>
    <w:p w14:paraId="2B81D8F9" w14:textId="69BF2B84" w:rsidR="00E71165" w:rsidRDefault="00E71165" w:rsidP="00E71165">
      <w:pPr>
        <w:pStyle w:val="ListParagraph"/>
        <w:numPr>
          <w:ilvl w:val="0"/>
          <w:numId w:val="14"/>
        </w:num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Trafford Council will provide units of accommodation from their own stock,</w:t>
      </w:r>
    </w:p>
    <w:p w14:paraId="65F56894" w14:textId="5AD9ED83" w:rsidR="00E71165" w:rsidRPr="00E71165" w:rsidRDefault="00E71165" w:rsidP="00E71165">
      <w:pPr>
        <w:pStyle w:val="ListParagraph"/>
        <w:ind w:left="1080"/>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and/or</w:t>
      </w:r>
    </w:p>
    <w:p w14:paraId="52C2D104" w14:textId="2267FBD5" w:rsidR="00B22D41" w:rsidRPr="00334B54" w:rsidRDefault="00B22D41" w:rsidP="00272417">
      <w:pPr>
        <w:pStyle w:val="ListParagraph"/>
        <w:numPr>
          <w:ilvl w:val="0"/>
          <w:numId w:val="14"/>
        </w:numPr>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 xml:space="preserve">A </w:t>
      </w:r>
      <w:r w:rsidR="00545214" w:rsidRPr="00334B54">
        <w:rPr>
          <w:rFonts w:asciiTheme="majorHAnsi" w:hAnsiTheme="majorHAnsi" w:cstheme="majorHAnsi"/>
          <w:color w:val="000000" w:themeColor="text1"/>
          <w:sz w:val="22"/>
          <w:szCs w:val="22"/>
          <w:lang w:val="en-GB"/>
        </w:rPr>
        <w:t>combination</w:t>
      </w:r>
      <w:r w:rsidRPr="00334B54">
        <w:rPr>
          <w:rFonts w:asciiTheme="majorHAnsi" w:hAnsiTheme="majorHAnsi" w:cstheme="majorHAnsi"/>
          <w:color w:val="000000" w:themeColor="text1"/>
          <w:sz w:val="22"/>
          <w:szCs w:val="22"/>
          <w:lang w:val="en-GB"/>
        </w:rPr>
        <w:t xml:space="preserve"> of the above arrangements</w:t>
      </w:r>
      <w:r w:rsidR="002C0E92" w:rsidRPr="00334B54">
        <w:rPr>
          <w:rFonts w:asciiTheme="majorHAnsi" w:hAnsiTheme="majorHAnsi" w:cstheme="majorHAnsi"/>
          <w:color w:val="000000" w:themeColor="text1"/>
          <w:sz w:val="22"/>
          <w:szCs w:val="22"/>
          <w:lang w:val="en-GB"/>
        </w:rPr>
        <w:t>.</w:t>
      </w:r>
    </w:p>
    <w:p w14:paraId="611959CD" w14:textId="77777777" w:rsidR="00122613" w:rsidRPr="00334B54" w:rsidRDefault="00122613" w:rsidP="00272417">
      <w:pPr>
        <w:rPr>
          <w:rFonts w:asciiTheme="majorHAnsi" w:hAnsiTheme="majorHAnsi" w:cstheme="majorHAnsi"/>
          <w:color w:val="000000" w:themeColor="text1"/>
          <w:sz w:val="22"/>
          <w:szCs w:val="22"/>
          <w:lang w:val="en-GB"/>
        </w:rPr>
      </w:pPr>
    </w:p>
    <w:p w14:paraId="67C3FB09" w14:textId="77777777" w:rsidR="00545214" w:rsidRPr="00334B54" w:rsidRDefault="00545214" w:rsidP="00272417">
      <w:pPr>
        <w:rPr>
          <w:rFonts w:asciiTheme="majorHAnsi" w:hAnsiTheme="majorHAnsi" w:cstheme="majorHAnsi"/>
          <w:color w:val="000000" w:themeColor="text1"/>
          <w:sz w:val="22"/>
          <w:szCs w:val="22"/>
          <w:lang w:val="en-GB"/>
        </w:rPr>
      </w:pPr>
    </w:p>
    <w:p w14:paraId="7B3983FA" w14:textId="77777777" w:rsidR="00545214" w:rsidRPr="00334B54" w:rsidRDefault="00545214" w:rsidP="00272417">
      <w:pPr>
        <w:rPr>
          <w:rFonts w:asciiTheme="majorHAnsi" w:hAnsiTheme="majorHAnsi" w:cstheme="majorHAnsi"/>
          <w:color w:val="000000" w:themeColor="text1"/>
          <w:sz w:val="22"/>
          <w:szCs w:val="22"/>
          <w:lang w:val="en-GB"/>
        </w:rPr>
      </w:pPr>
    </w:p>
    <w:p w14:paraId="03F0B66E" w14:textId="14F00857" w:rsidR="007B2765" w:rsidRPr="00334B54" w:rsidRDefault="007B2765" w:rsidP="00272417">
      <w:pPr>
        <w:ind w:left="720" w:hanging="720"/>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3.3</w:t>
      </w:r>
      <w:r w:rsidRPr="00334B54">
        <w:rPr>
          <w:rFonts w:asciiTheme="majorHAnsi" w:hAnsiTheme="majorHAnsi" w:cstheme="majorHAnsi"/>
          <w:color w:val="000000" w:themeColor="text1"/>
          <w:sz w:val="22"/>
          <w:szCs w:val="22"/>
          <w:lang w:val="en-GB"/>
        </w:rPr>
        <w:tab/>
      </w:r>
      <w:r w:rsidR="00545214" w:rsidRPr="00334B54">
        <w:rPr>
          <w:rFonts w:asciiTheme="majorHAnsi" w:hAnsiTheme="majorHAnsi" w:cstheme="majorHAnsi"/>
          <w:color w:val="000000" w:themeColor="text1"/>
          <w:sz w:val="22"/>
          <w:szCs w:val="22"/>
          <w:lang w:val="en-GB"/>
        </w:rPr>
        <w:t xml:space="preserve">Trafford </w:t>
      </w:r>
      <w:r w:rsidRPr="00334B54">
        <w:rPr>
          <w:rFonts w:asciiTheme="majorHAnsi" w:hAnsiTheme="majorHAnsi" w:cstheme="majorHAnsi"/>
          <w:color w:val="000000" w:themeColor="text1"/>
          <w:sz w:val="22"/>
          <w:szCs w:val="22"/>
          <w:lang w:val="en-GB"/>
        </w:rPr>
        <w:t xml:space="preserve">Council will manage the temporary accommodation by </w:t>
      </w:r>
      <w:proofErr w:type="gramStart"/>
      <w:r w:rsidRPr="00334B54">
        <w:rPr>
          <w:rFonts w:asciiTheme="majorHAnsi" w:hAnsiTheme="majorHAnsi" w:cstheme="majorHAnsi"/>
          <w:color w:val="000000" w:themeColor="text1"/>
          <w:sz w:val="22"/>
          <w:szCs w:val="22"/>
          <w:lang w:val="en-GB"/>
        </w:rPr>
        <w:t>entering into</w:t>
      </w:r>
      <w:proofErr w:type="gramEnd"/>
      <w:r w:rsidRPr="00334B54">
        <w:rPr>
          <w:rFonts w:asciiTheme="majorHAnsi" w:hAnsiTheme="majorHAnsi" w:cstheme="majorHAnsi"/>
          <w:color w:val="000000" w:themeColor="text1"/>
          <w:sz w:val="22"/>
          <w:szCs w:val="22"/>
          <w:lang w:val="en-GB"/>
        </w:rPr>
        <w:t xml:space="preserve"> the following arrangements:</w:t>
      </w:r>
    </w:p>
    <w:p w14:paraId="7B982322" w14:textId="30B629EB" w:rsidR="007B2765" w:rsidRPr="00334B54" w:rsidRDefault="00545214" w:rsidP="00272417">
      <w:pPr>
        <w:pStyle w:val="ListParagraph"/>
        <w:numPr>
          <w:ilvl w:val="0"/>
          <w:numId w:val="23"/>
        </w:numPr>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 xml:space="preserve">Trafford </w:t>
      </w:r>
      <w:r w:rsidR="007B2765" w:rsidRPr="00334B54">
        <w:rPr>
          <w:rFonts w:asciiTheme="majorHAnsi" w:hAnsiTheme="majorHAnsi" w:cstheme="majorHAnsi"/>
          <w:color w:val="000000" w:themeColor="text1"/>
          <w:sz w:val="22"/>
          <w:szCs w:val="22"/>
          <w:lang w:val="en-GB"/>
        </w:rPr>
        <w:t>Council itself will manage the temporary accommodation portfolio</w:t>
      </w:r>
      <w:r w:rsidR="002C0E92" w:rsidRPr="00334B54">
        <w:rPr>
          <w:rFonts w:asciiTheme="majorHAnsi" w:hAnsiTheme="majorHAnsi" w:cstheme="majorHAnsi"/>
          <w:color w:val="000000" w:themeColor="text1"/>
          <w:sz w:val="22"/>
          <w:szCs w:val="22"/>
          <w:lang w:val="en-GB"/>
        </w:rPr>
        <w:t>, and/or</w:t>
      </w:r>
    </w:p>
    <w:p w14:paraId="7C6E2A94" w14:textId="38E766F8" w:rsidR="007B2765" w:rsidRPr="00334B54" w:rsidRDefault="007B2765" w:rsidP="00272417">
      <w:pPr>
        <w:pStyle w:val="ListParagraph"/>
        <w:numPr>
          <w:ilvl w:val="0"/>
          <w:numId w:val="23"/>
        </w:numPr>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A social landlord will manage the temporary accommodation</w:t>
      </w:r>
      <w:r w:rsidR="00B22D41" w:rsidRPr="00334B54">
        <w:rPr>
          <w:rFonts w:asciiTheme="majorHAnsi" w:hAnsiTheme="majorHAnsi" w:cstheme="majorHAnsi"/>
          <w:color w:val="000000" w:themeColor="text1"/>
          <w:sz w:val="22"/>
          <w:szCs w:val="22"/>
          <w:lang w:val="en-GB"/>
        </w:rPr>
        <w:t xml:space="preserve"> portfo</w:t>
      </w:r>
      <w:r w:rsidRPr="00334B54">
        <w:rPr>
          <w:rFonts w:asciiTheme="majorHAnsi" w:hAnsiTheme="majorHAnsi" w:cstheme="majorHAnsi"/>
          <w:color w:val="000000" w:themeColor="text1"/>
          <w:sz w:val="22"/>
          <w:szCs w:val="22"/>
          <w:lang w:val="en-GB"/>
        </w:rPr>
        <w:t>lio</w:t>
      </w:r>
      <w:r w:rsidR="002C0E92" w:rsidRPr="00334B54">
        <w:rPr>
          <w:rFonts w:asciiTheme="majorHAnsi" w:hAnsiTheme="majorHAnsi" w:cstheme="majorHAnsi"/>
          <w:color w:val="000000" w:themeColor="text1"/>
          <w:sz w:val="22"/>
          <w:szCs w:val="22"/>
          <w:lang w:val="en-GB"/>
        </w:rPr>
        <w:t>, and/or</w:t>
      </w:r>
    </w:p>
    <w:p w14:paraId="463F42C4" w14:textId="20660605" w:rsidR="007B2765" w:rsidRPr="00334B54" w:rsidRDefault="007B2765" w:rsidP="00272417">
      <w:pPr>
        <w:pStyle w:val="ListParagraph"/>
        <w:numPr>
          <w:ilvl w:val="0"/>
          <w:numId w:val="23"/>
        </w:numPr>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 xml:space="preserve">A private company will manage the temporary accommodation </w:t>
      </w:r>
      <w:r w:rsidR="00B22D41" w:rsidRPr="00334B54">
        <w:rPr>
          <w:rFonts w:asciiTheme="majorHAnsi" w:hAnsiTheme="majorHAnsi" w:cstheme="majorHAnsi"/>
          <w:color w:val="000000" w:themeColor="text1"/>
          <w:sz w:val="22"/>
          <w:szCs w:val="22"/>
          <w:lang w:val="en-GB"/>
        </w:rPr>
        <w:t>portfolio</w:t>
      </w:r>
      <w:r w:rsidR="002C0E92" w:rsidRPr="00334B54">
        <w:rPr>
          <w:rFonts w:asciiTheme="majorHAnsi" w:hAnsiTheme="majorHAnsi" w:cstheme="majorHAnsi"/>
          <w:color w:val="000000" w:themeColor="text1"/>
          <w:sz w:val="22"/>
          <w:szCs w:val="22"/>
          <w:lang w:val="en-GB"/>
        </w:rPr>
        <w:t>, and/or</w:t>
      </w:r>
      <w:r w:rsidRPr="00334B54">
        <w:rPr>
          <w:rFonts w:asciiTheme="majorHAnsi" w:hAnsiTheme="majorHAnsi" w:cstheme="majorHAnsi"/>
          <w:color w:val="000000" w:themeColor="text1"/>
          <w:sz w:val="22"/>
          <w:szCs w:val="22"/>
          <w:lang w:val="en-GB"/>
        </w:rPr>
        <w:t xml:space="preserve"> </w:t>
      </w:r>
    </w:p>
    <w:p w14:paraId="438F30F2" w14:textId="4AE20254" w:rsidR="00B22D41" w:rsidRPr="00334B54" w:rsidRDefault="00B22D41" w:rsidP="00272417">
      <w:pPr>
        <w:pStyle w:val="ListParagraph"/>
        <w:numPr>
          <w:ilvl w:val="0"/>
          <w:numId w:val="23"/>
        </w:numPr>
        <w:rPr>
          <w:rFonts w:asciiTheme="majorHAnsi" w:hAnsiTheme="majorHAnsi" w:cstheme="majorHAnsi"/>
          <w:color w:val="000000" w:themeColor="text1"/>
          <w:sz w:val="22"/>
          <w:szCs w:val="22"/>
          <w:lang w:val="en-GB"/>
        </w:rPr>
      </w:pPr>
      <w:r w:rsidRPr="00334B54">
        <w:rPr>
          <w:rFonts w:asciiTheme="majorHAnsi" w:hAnsiTheme="majorHAnsi" w:cstheme="majorHAnsi"/>
          <w:color w:val="000000" w:themeColor="text1"/>
          <w:sz w:val="22"/>
          <w:szCs w:val="22"/>
          <w:lang w:val="en-GB"/>
        </w:rPr>
        <w:t xml:space="preserve">A </w:t>
      </w:r>
      <w:r w:rsidR="00545214" w:rsidRPr="00334B54">
        <w:rPr>
          <w:rFonts w:asciiTheme="majorHAnsi" w:hAnsiTheme="majorHAnsi" w:cstheme="majorHAnsi"/>
          <w:color w:val="000000" w:themeColor="text1"/>
          <w:sz w:val="22"/>
          <w:szCs w:val="22"/>
          <w:lang w:val="en-GB"/>
        </w:rPr>
        <w:t>combination</w:t>
      </w:r>
      <w:r w:rsidRPr="00334B54">
        <w:rPr>
          <w:rFonts w:asciiTheme="majorHAnsi" w:hAnsiTheme="majorHAnsi" w:cstheme="majorHAnsi"/>
          <w:color w:val="000000" w:themeColor="text1"/>
          <w:sz w:val="22"/>
          <w:szCs w:val="22"/>
          <w:lang w:val="en-GB"/>
        </w:rPr>
        <w:t xml:space="preserve"> of the above arrangements</w:t>
      </w:r>
    </w:p>
    <w:p w14:paraId="44934379" w14:textId="77777777" w:rsidR="007B2765" w:rsidRPr="00F64F03" w:rsidRDefault="007B2765" w:rsidP="00272417">
      <w:pPr>
        <w:rPr>
          <w:rFonts w:asciiTheme="majorHAnsi" w:hAnsiTheme="majorHAnsi" w:cstheme="majorHAnsi"/>
          <w:color w:val="000000" w:themeColor="text1"/>
          <w:sz w:val="22"/>
          <w:szCs w:val="22"/>
          <w:lang w:val="en-GB"/>
        </w:rPr>
      </w:pPr>
    </w:p>
    <w:p w14:paraId="24C30D49" w14:textId="563406D5" w:rsidR="00273628" w:rsidRPr="00F64F03" w:rsidRDefault="00273628"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3.4 </w:t>
      </w:r>
      <w:r w:rsidRPr="00F64F03">
        <w:rPr>
          <w:rFonts w:asciiTheme="majorHAnsi" w:hAnsiTheme="majorHAnsi" w:cstheme="majorHAnsi"/>
          <w:color w:val="000000" w:themeColor="text1"/>
          <w:sz w:val="22"/>
          <w:szCs w:val="22"/>
          <w:lang w:val="en-GB"/>
        </w:rPr>
        <w:tab/>
        <w:t xml:space="preserve">Any two or more of the local authorities cited in section 1.4 of this Policy will reserve the right to jointly procure and manage temporary accommodation. </w:t>
      </w:r>
    </w:p>
    <w:p w14:paraId="0EE75A8C" w14:textId="7C9E814D" w:rsidR="005A6893" w:rsidRPr="00F64F03" w:rsidRDefault="00D71A80" w:rsidP="00272417">
      <w:pPr>
        <w:pStyle w:val="Heading1"/>
        <w:rPr>
          <w:lang w:val="en-GB"/>
        </w:rPr>
      </w:pPr>
      <w:r w:rsidRPr="00F64F03">
        <w:rPr>
          <w:lang w:val="en-GB"/>
        </w:rPr>
        <w:t xml:space="preserve">4.0 </w:t>
      </w:r>
      <w:r w:rsidR="00944BF5">
        <w:rPr>
          <w:lang w:val="en-GB"/>
        </w:rPr>
        <w:tab/>
      </w:r>
      <w:r w:rsidR="005A6893" w:rsidRPr="00F64F03">
        <w:rPr>
          <w:lang w:val="en-GB"/>
        </w:rPr>
        <w:t>Location of Temporary Accommodation</w:t>
      </w:r>
    </w:p>
    <w:p w14:paraId="7C80A1FA" w14:textId="77777777" w:rsidR="00D71A80" w:rsidRPr="00F64F03" w:rsidRDefault="00D71A80" w:rsidP="00272417">
      <w:pPr>
        <w:ind w:left="720" w:hanging="720"/>
        <w:rPr>
          <w:rFonts w:asciiTheme="majorHAnsi" w:hAnsiTheme="majorHAnsi" w:cstheme="majorHAnsi"/>
          <w:color w:val="000000" w:themeColor="text1"/>
          <w:sz w:val="22"/>
          <w:szCs w:val="22"/>
          <w:lang w:val="en-GB"/>
        </w:rPr>
      </w:pPr>
    </w:p>
    <w:p w14:paraId="5C896FD8" w14:textId="72100C53" w:rsidR="005A6893" w:rsidRPr="00F64F03" w:rsidRDefault="00D71A80"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4.1</w:t>
      </w:r>
      <w:r w:rsidRPr="00F64F03">
        <w:rPr>
          <w:rFonts w:asciiTheme="majorHAnsi" w:hAnsiTheme="majorHAnsi" w:cstheme="majorHAnsi"/>
          <w:color w:val="000000" w:themeColor="text1"/>
          <w:sz w:val="22"/>
          <w:szCs w:val="22"/>
          <w:lang w:val="en-GB"/>
        </w:rPr>
        <w:tab/>
      </w:r>
      <w:r w:rsidR="005A6893" w:rsidRPr="00F64F03">
        <w:rPr>
          <w:rFonts w:asciiTheme="majorHAnsi" w:hAnsiTheme="majorHAnsi" w:cstheme="majorHAnsi"/>
          <w:color w:val="000000" w:themeColor="text1"/>
          <w:sz w:val="22"/>
          <w:szCs w:val="22"/>
          <w:lang w:val="en-GB"/>
        </w:rPr>
        <w:t xml:space="preserve">The </w:t>
      </w:r>
      <w:r w:rsidR="00803F2E" w:rsidRPr="00F64F03">
        <w:rPr>
          <w:rFonts w:asciiTheme="majorHAnsi" w:hAnsiTheme="majorHAnsi" w:cstheme="majorHAnsi"/>
          <w:color w:val="000000" w:themeColor="text1"/>
          <w:sz w:val="22"/>
          <w:szCs w:val="22"/>
          <w:lang w:val="en-GB"/>
        </w:rPr>
        <w:t xml:space="preserve">predominantly used </w:t>
      </w:r>
      <w:r w:rsidR="005A6893" w:rsidRPr="00F64F03">
        <w:rPr>
          <w:rFonts w:asciiTheme="majorHAnsi" w:hAnsiTheme="majorHAnsi" w:cstheme="majorHAnsi"/>
          <w:color w:val="000000" w:themeColor="text1"/>
          <w:sz w:val="22"/>
          <w:szCs w:val="22"/>
          <w:lang w:val="en-GB"/>
        </w:rPr>
        <w:t xml:space="preserve">temporary accommodation will be </w:t>
      </w:r>
      <w:r w:rsidR="001D63AE" w:rsidRPr="00F64F03">
        <w:rPr>
          <w:rFonts w:asciiTheme="majorHAnsi" w:hAnsiTheme="majorHAnsi" w:cstheme="majorHAnsi"/>
          <w:color w:val="000000" w:themeColor="text1"/>
          <w:sz w:val="22"/>
          <w:szCs w:val="22"/>
          <w:lang w:val="en-GB"/>
        </w:rPr>
        <w:t>s</w:t>
      </w:r>
      <w:r w:rsidR="005A6893" w:rsidRPr="00F64F03">
        <w:rPr>
          <w:rFonts w:asciiTheme="majorHAnsi" w:hAnsiTheme="majorHAnsi" w:cstheme="majorHAnsi"/>
          <w:color w:val="000000" w:themeColor="text1"/>
          <w:sz w:val="22"/>
          <w:szCs w:val="22"/>
          <w:lang w:val="en-GB"/>
        </w:rPr>
        <w:t>ited within</w:t>
      </w:r>
      <w:r w:rsidR="00B22D41" w:rsidRPr="00F64F03">
        <w:rPr>
          <w:rFonts w:asciiTheme="majorHAnsi" w:hAnsiTheme="majorHAnsi" w:cstheme="majorHAnsi"/>
          <w:color w:val="000000" w:themeColor="text1"/>
          <w:sz w:val="22"/>
          <w:szCs w:val="22"/>
          <w:lang w:val="en-GB"/>
        </w:rPr>
        <w:t xml:space="preserve"> </w:t>
      </w:r>
      <w:r w:rsidR="00273628" w:rsidRPr="00F64F03">
        <w:rPr>
          <w:rFonts w:asciiTheme="majorHAnsi" w:hAnsiTheme="majorHAnsi" w:cstheme="majorHAnsi"/>
          <w:color w:val="000000" w:themeColor="text1"/>
          <w:sz w:val="22"/>
          <w:szCs w:val="22"/>
          <w:lang w:val="en-GB"/>
        </w:rPr>
        <w:t xml:space="preserve">the </w:t>
      </w:r>
      <w:r w:rsidR="004870FF" w:rsidRPr="00F64F03">
        <w:rPr>
          <w:rFonts w:asciiTheme="majorHAnsi" w:hAnsiTheme="majorHAnsi" w:cstheme="majorHAnsi"/>
          <w:sz w:val="22"/>
          <w:szCs w:val="22"/>
          <w:lang w:val="en-GB"/>
        </w:rPr>
        <w:t xml:space="preserve">Trafford </w:t>
      </w:r>
      <w:r w:rsidR="00273628" w:rsidRPr="00F64F03">
        <w:rPr>
          <w:rFonts w:asciiTheme="majorHAnsi" w:hAnsiTheme="majorHAnsi" w:cstheme="majorHAnsi"/>
          <w:color w:val="000000" w:themeColor="text1"/>
          <w:sz w:val="22"/>
          <w:szCs w:val="22"/>
          <w:lang w:val="en-GB"/>
        </w:rPr>
        <w:t>local authority district</w:t>
      </w:r>
      <w:r w:rsidR="005A6893" w:rsidRPr="00F64F03">
        <w:rPr>
          <w:rFonts w:asciiTheme="majorHAnsi" w:hAnsiTheme="majorHAnsi" w:cstheme="majorHAnsi"/>
          <w:color w:val="000000" w:themeColor="text1"/>
          <w:sz w:val="22"/>
          <w:szCs w:val="22"/>
          <w:lang w:val="en-GB"/>
        </w:rPr>
        <w:t>.</w:t>
      </w:r>
    </w:p>
    <w:p w14:paraId="4A33AA1D" w14:textId="77777777" w:rsidR="005A6893" w:rsidRPr="00F64F03" w:rsidRDefault="005A6893" w:rsidP="00272417">
      <w:pPr>
        <w:rPr>
          <w:rFonts w:asciiTheme="majorHAnsi" w:hAnsiTheme="majorHAnsi" w:cstheme="majorHAnsi"/>
          <w:color w:val="000000" w:themeColor="text1"/>
          <w:sz w:val="22"/>
          <w:szCs w:val="22"/>
          <w:lang w:val="en-GB"/>
        </w:rPr>
      </w:pPr>
    </w:p>
    <w:p w14:paraId="68F96139" w14:textId="70A8016B" w:rsidR="003C2B2E" w:rsidRPr="00F64F03" w:rsidRDefault="00D71A80"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4.2</w:t>
      </w:r>
      <w:r w:rsidRPr="00F64F03">
        <w:rPr>
          <w:rFonts w:asciiTheme="majorHAnsi" w:hAnsiTheme="majorHAnsi" w:cstheme="majorHAnsi"/>
          <w:color w:val="000000" w:themeColor="text1"/>
          <w:sz w:val="22"/>
          <w:szCs w:val="22"/>
          <w:lang w:val="en-GB"/>
        </w:rPr>
        <w:tab/>
      </w:r>
      <w:r w:rsidR="005A6893" w:rsidRPr="00F64F03">
        <w:rPr>
          <w:rFonts w:asciiTheme="majorHAnsi" w:hAnsiTheme="majorHAnsi" w:cstheme="majorHAnsi"/>
          <w:color w:val="000000" w:themeColor="text1"/>
          <w:sz w:val="22"/>
          <w:szCs w:val="22"/>
          <w:lang w:val="en-GB"/>
        </w:rPr>
        <w:t>Temporary accommodation will be procured in the areas from which homelessness is know</w:t>
      </w:r>
      <w:r w:rsidR="00516C51" w:rsidRPr="00F64F03">
        <w:rPr>
          <w:rFonts w:asciiTheme="majorHAnsi" w:hAnsiTheme="majorHAnsi" w:cstheme="majorHAnsi"/>
          <w:color w:val="000000" w:themeColor="text1"/>
          <w:sz w:val="22"/>
          <w:szCs w:val="22"/>
          <w:lang w:val="en-GB"/>
        </w:rPr>
        <w:t>n</w:t>
      </w:r>
      <w:r w:rsidR="00B22D41" w:rsidRPr="00F64F03">
        <w:rPr>
          <w:rFonts w:asciiTheme="majorHAnsi" w:hAnsiTheme="majorHAnsi" w:cstheme="majorHAnsi"/>
          <w:color w:val="000000" w:themeColor="text1"/>
          <w:sz w:val="22"/>
          <w:szCs w:val="22"/>
          <w:lang w:val="en-GB"/>
        </w:rPr>
        <w:t xml:space="preserve"> to </w:t>
      </w:r>
      <w:r w:rsidR="00F64F03" w:rsidRPr="00F64F03">
        <w:rPr>
          <w:rFonts w:asciiTheme="majorHAnsi" w:hAnsiTheme="majorHAnsi" w:cstheme="majorHAnsi"/>
          <w:color w:val="000000" w:themeColor="text1"/>
          <w:sz w:val="22"/>
          <w:szCs w:val="22"/>
          <w:lang w:val="en-GB"/>
        </w:rPr>
        <w:t>occur most commonly</w:t>
      </w:r>
      <w:r w:rsidR="00B22D41" w:rsidRPr="00F64F03">
        <w:rPr>
          <w:rFonts w:asciiTheme="majorHAnsi" w:hAnsiTheme="majorHAnsi" w:cstheme="majorHAnsi"/>
          <w:color w:val="000000" w:themeColor="text1"/>
          <w:sz w:val="22"/>
          <w:szCs w:val="22"/>
          <w:lang w:val="en-GB"/>
        </w:rPr>
        <w:t xml:space="preserve">. </w:t>
      </w:r>
      <w:r w:rsidR="004870FF" w:rsidRPr="00F64F03">
        <w:rPr>
          <w:rFonts w:asciiTheme="majorHAnsi" w:hAnsiTheme="majorHAnsi" w:cstheme="majorHAnsi"/>
          <w:sz w:val="22"/>
          <w:szCs w:val="22"/>
          <w:lang w:val="en-GB"/>
        </w:rPr>
        <w:t>Trafford</w:t>
      </w:r>
      <w:r w:rsidR="005A6893" w:rsidRPr="00F64F03">
        <w:rPr>
          <w:rFonts w:asciiTheme="majorHAnsi" w:hAnsiTheme="majorHAnsi" w:cstheme="majorHAnsi"/>
          <w:color w:val="000000" w:themeColor="text1"/>
          <w:sz w:val="22"/>
          <w:szCs w:val="22"/>
          <w:lang w:val="en-GB"/>
        </w:rPr>
        <w:t xml:space="preserve"> Council will use its P1E </w:t>
      </w:r>
      <w:r w:rsidR="00DA2491" w:rsidRPr="00F64F03">
        <w:rPr>
          <w:rFonts w:asciiTheme="majorHAnsi" w:hAnsiTheme="majorHAnsi" w:cstheme="majorHAnsi"/>
          <w:color w:val="000000" w:themeColor="text1"/>
          <w:sz w:val="22"/>
          <w:szCs w:val="22"/>
          <w:lang w:val="en-GB"/>
        </w:rPr>
        <w:t xml:space="preserve">or other statutory homelessness </w:t>
      </w:r>
      <w:r w:rsidR="002C0E92" w:rsidRPr="00F64F03">
        <w:rPr>
          <w:rFonts w:asciiTheme="majorHAnsi" w:hAnsiTheme="majorHAnsi" w:cstheme="majorHAnsi"/>
          <w:color w:val="000000" w:themeColor="text1"/>
          <w:sz w:val="22"/>
          <w:szCs w:val="22"/>
          <w:lang w:val="en-GB"/>
        </w:rPr>
        <w:t>data and other sources of intelligence to identify the wards</w:t>
      </w:r>
      <w:r w:rsidR="005A6893" w:rsidRPr="00F64F03">
        <w:rPr>
          <w:rFonts w:asciiTheme="majorHAnsi" w:hAnsiTheme="majorHAnsi" w:cstheme="majorHAnsi"/>
          <w:color w:val="000000" w:themeColor="text1"/>
          <w:sz w:val="22"/>
          <w:szCs w:val="22"/>
          <w:lang w:val="en-GB"/>
        </w:rPr>
        <w:t xml:space="preserve"> from which homelessness occurs and will </w:t>
      </w:r>
      <w:r w:rsidR="00F64F03" w:rsidRPr="00F64F03">
        <w:rPr>
          <w:rFonts w:asciiTheme="majorHAnsi" w:hAnsiTheme="majorHAnsi" w:cstheme="majorHAnsi"/>
          <w:color w:val="000000" w:themeColor="text1"/>
          <w:sz w:val="22"/>
          <w:szCs w:val="22"/>
          <w:lang w:val="en-GB"/>
        </w:rPr>
        <w:t>endeavour</w:t>
      </w:r>
      <w:r w:rsidR="005A6893" w:rsidRPr="00F64F03">
        <w:rPr>
          <w:rFonts w:asciiTheme="majorHAnsi" w:hAnsiTheme="majorHAnsi" w:cstheme="majorHAnsi"/>
          <w:color w:val="000000" w:themeColor="text1"/>
          <w:sz w:val="22"/>
          <w:szCs w:val="22"/>
          <w:lang w:val="en-GB"/>
        </w:rPr>
        <w:t xml:space="preserve"> to ensure temporary accommodation is made available within thes</w:t>
      </w:r>
      <w:r w:rsidR="00694F9D" w:rsidRPr="00F64F03">
        <w:rPr>
          <w:rFonts w:asciiTheme="majorHAnsi" w:hAnsiTheme="majorHAnsi" w:cstheme="majorHAnsi"/>
          <w:color w:val="000000" w:themeColor="text1"/>
          <w:sz w:val="22"/>
          <w:szCs w:val="22"/>
          <w:lang w:val="en-GB"/>
        </w:rPr>
        <w:t>e areas</w:t>
      </w:r>
      <w:r w:rsidR="00D648F2">
        <w:rPr>
          <w:rFonts w:asciiTheme="majorHAnsi" w:hAnsiTheme="majorHAnsi" w:cstheme="majorHAnsi"/>
          <w:color w:val="000000" w:themeColor="text1"/>
          <w:sz w:val="22"/>
          <w:szCs w:val="22"/>
          <w:lang w:val="en-GB"/>
        </w:rPr>
        <w:t>,</w:t>
      </w:r>
      <w:r w:rsidR="002C0E92" w:rsidRPr="00F64F03">
        <w:rPr>
          <w:rFonts w:asciiTheme="majorHAnsi" w:hAnsiTheme="majorHAnsi" w:cstheme="majorHAnsi"/>
          <w:color w:val="000000" w:themeColor="text1"/>
          <w:sz w:val="22"/>
          <w:szCs w:val="22"/>
          <w:lang w:val="en-GB"/>
        </w:rPr>
        <w:t xml:space="preserve"> or as nears as possible</w:t>
      </w:r>
      <w:r w:rsidR="00694F9D" w:rsidRPr="00F64F03">
        <w:rPr>
          <w:rFonts w:asciiTheme="majorHAnsi" w:hAnsiTheme="majorHAnsi" w:cstheme="majorHAnsi"/>
          <w:color w:val="000000" w:themeColor="text1"/>
          <w:sz w:val="22"/>
          <w:szCs w:val="22"/>
          <w:lang w:val="en-GB"/>
        </w:rPr>
        <w:t>, where</w:t>
      </w:r>
      <w:r w:rsidR="002C0E92" w:rsidRPr="00F64F03">
        <w:rPr>
          <w:rFonts w:asciiTheme="majorHAnsi" w:hAnsiTheme="majorHAnsi" w:cstheme="majorHAnsi"/>
          <w:color w:val="000000" w:themeColor="text1"/>
          <w:sz w:val="22"/>
          <w:szCs w:val="22"/>
          <w:lang w:val="en-GB"/>
        </w:rPr>
        <w:t>ver it is practicable to do so. On occasions this may result in the nearest unit of temporary accommodation being obtained in a neighbouring local authority district.</w:t>
      </w:r>
    </w:p>
    <w:p w14:paraId="0AFC67BA" w14:textId="39CF63E2" w:rsidR="00C63DE4" w:rsidRPr="00F64F03" w:rsidRDefault="00C63DE4" w:rsidP="00272417">
      <w:pPr>
        <w:rPr>
          <w:rFonts w:asciiTheme="majorHAnsi" w:hAnsiTheme="majorHAnsi" w:cstheme="majorHAnsi"/>
          <w:color w:val="000000" w:themeColor="text1"/>
          <w:sz w:val="22"/>
          <w:szCs w:val="22"/>
          <w:lang w:val="en-GB"/>
        </w:rPr>
      </w:pPr>
    </w:p>
    <w:p w14:paraId="0BD60813" w14:textId="02ED84A6" w:rsidR="00ED0F88" w:rsidRPr="00F64F03" w:rsidRDefault="00B22D41" w:rsidP="00272417">
      <w:pPr>
        <w:pStyle w:val="NormalWeb"/>
        <w:spacing w:before="0" w:beforeAutospacing="0" w:after="0" w:afterAutospacing="0"/>
        <w:ind w:left="720" w:hanging="72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4.3</w:t>
      </w:r>
      <w:r w:rsidR="00D71A80" w:rsidRPr="00F64F03">
        <w:rPr>
          <w:rFonts w:asciiTheme="majorHAnsi" w:hAnsiTheme="majorHAnsi" w:cstheme="majorHAnsi"/>
          <w:color w:val="000000" w:themeColor="text1"/>
          <w:sz w:val="22"/>
          <w:szCs w:val="22"/>
        </w:rPr>
        <w:tab/>
      </w:r>
      <w:r w:rsidR="00D648F2">
        <w:rPr>
          <w:rFonts w:asciiTheme="majorHAnsi" w:hAnsiTheme="majorHAnsi" w:cstheme="majorHAnsi"/>
          <w:sz w:val="22"/>
          <w:szCs w:val="22"/>
        </w:rPr>
        <w:t>Trafford</w:t>
      </w:r>
      <w:r w:rsidR="003C2B2E" w:rsidRPr="00F64F03">
        <w:rPr>
          <w:rFonts w:asciiTheme="majorHAnsi" w:hAnsiTheme="majorHAnsi" w:cstheme="majorHAnsi"/>
          <w:color w:val="000000" w:themeColor="text1"/>
          <w:sz w:val="22"/>
          <w:szCs w:val="22"/>
        </w:rPr>
        <w:t xml:space="preserve"> Council will ensure that temporary a</w:t>
      </w:r>
      <w:r w:rsidR="00ED0F88" w:rsidRPr="00F64F03">
        <w:rPr>
          <w:rFonts w:asciiTheme="majorHAnsi" w:hAnsiTheme="majorHAnsi" w:cstheme="majorHAnsi"/>
          <w:color w:val="000000" w:themeColor="text1"/>
          <w:sz w:val="22"/>
          <w:szCs w:val="22"/>
        </w:rPr>
        <w:t>ccommodation provided is located so that the main services used by a</w:t>
      </w:r>
      <w:r w:rsidR="00516C51" w:rsidRPr="00F64F03">
        <w:rPr>
          <w:rFonts w:asciiTheme="majorHAnsi" w:hAnsiTheme="majorHAnsi" w:cstheme="majorHAnsi"/>
          <w:color w:val="000000" w:themeColor="text1"/>
          <w:sz w:val="22"/>
          <w:szCs w:val="22"/>
        </w:rPr>
        <w:t>n applicant and their</w:t>
      </w:r>
      <w:r w:rsidR="00ED0F88" w:rsidRPr="00F64F03">
        <w:rPr>
          <w:rFonts w:asciiTheme="majorHAnsi" w:hAnsiTheme="majorHAnsi" w:cstheme="majorHAnsi"/>
          <w:color w:val="000000" w:themeColor="text1"/>
          <w:sz w:val="22"/>
          <w:szCs w:val="22"/>
        </w:rPr>
        <w:t xml:space="preserve"> household can </w:t>
      </w:r>
      <w:r w:rsidR="00694F9D" w:rsidRPr="00F64F03">
        <w:rPr>
          <w:rFonts w:asciiTheme="majorHAnsi" w:hAnsiTheme="majorHAnsi" w:cstheme="majorHAnsi"/>
          <w:color w:val="000000" w:themeColor="text1"/>
          <w:sz w:val="22"/>
          <w:szCs w:val="22"/>
        </w:rPr>
        <w:t>be reached</w:t>
      </w:r>
      <w:r w:rsidR="00ED0F88" w:rsidRPr="00F64F03">
        <w:rPr>
          <w:rFonts w:asciiTheme="majorHAnsi" w:hAnsiTheme="majorHAnsi" w:cstheme="majorHAnsi"/>
          <w:color w:val="000000" w:themeColor="text1"/>
          <w:sz w:val="22"/>
          <w:szCs w:val="22"/>
        </w:rPr>
        <w:t xml:space="preserve"> by public transport</w:t>
      </w:r>
      <w:r w:rsidR="00A91BA6">
        <w:rPr>
          <w:rFonts w:asciiTheme="majorHAnsi" w:hAnsiTheme="majorHAnsi" w:cstheme="majorHAnsi"/>
          <w:color w:val="000000" w:themeColor="text1"/>
          <w:sz w:val="22"/>
          <w:szCs w:val="22"/>
        </w:rPr>
        <w:t>. This includes</w:t>
      </w:r>
      <w:r w:rsidR="00ED0F88" w:rsidRPr="00F64F03">
        <w:rPr>
          <w:rFonts w:asciiTheme="majorHAnsi" w:hAnsiTheme="majorHAnsi" w:cstheme="majorHAnsi"/>
          <w:color w:val="000000" w:themeColor="text1"/>
          <w:sz w:val="22"/>
          <w:szCs w:val="22"/>
        </w:rPr>
        <w:t xml:space="preserve"> doctors, dentists or other health providers, advice agencies (where applicable), </w:t>
      </w:r>
      <w:r w:rsidR="00A91BA6">
        <w:rPr>
          <w:rFonts w:asciiTheme="majorHAnsi" w:hAnsiTheme="majorHAnsi" w:cstheme="majorHAnsi"/>
          <w:color w:val="000000" w:themeColor="text1"/>
          <w:sz w:val="22"/>
          <w:szCs w:val="22"/>
        </w:rPr>
        <w:t xml:space="preserve">and </w:t>
      </w:r>
      <w:r w:rsidR="00ED0F88" w:rsidRPr="00F64F03">
        <w:rPr>
          <w:rFonts w:asciiTheme="majorHAnsi" w:hAnsiTheme="majorHAnsi" w:cstheme="majorHAnsi"/>
          <w:color w:val="000000" w:themeColor="text1"/>
          <w:sz w:val="22"/>
          <w:szCs w:val="22"/>
        </w:rPr>
        <w:t>schools</w:t>
      </w:r>
      <w:r w:rsidR="003C2B2E" w:rsidRPr="00F64F03">
        <w:rPr>
          <w:rFonts w:asciiTheme="majorHAnsi" w:hAnsiTheme="majorHAnsi" w:cstheme="majorHAnsi"/>
          <w:color w:val="000000" w:themeColor="text1"/>
          <w:sz w:val="22"/>
          <w:szCs w:val="22"/>
        </w:rPr>
        <w:t>.</w:t>
      </w:r>
    </w:p>
    <w:p w14:paraId="52874A07" w14:textId="77777777" w:rsidR="005F62B6" w:rsidRPr="00F64F03" w:rsidRDefault="005F62B6" w:rsidP="00272417">
      <w:pPr>
        <w:pStyle w:val="NormalWeb"/>
        <w:spacing w:before="0" w:beforeAutospacing="0" w:after="0" w:afterAutospacing="0"/>
        <w:rPr>
          <w:rFonts w:asciiTheme="majorHAnsi" w:hAnsiTheme="majorHAnsi" w:cstheme="majorHAnsi"/>
          <w:color w:val="000000" w:themeColor="text1"/>
          <w:sz w:val="22"/>
          <w:szCs w:val="22"/>
        </w:rPr>
      </w:pPr>
    </w:p>
    <w:p w14:paraId="2B2FBEB8" w14:textId="7CCBF8EC" w:rsidR="005F62B6" w:rsidRPr="00F64F03" w:rsidRDefault="00D71A80" w:rsidP="00272417">
      <w:pPr>
        <w:pStyle w:val="NormalWeb"/>
        <w:spacing w:before="0" w:beforeAutospacing="0" w:after="0" w:afterAutospacing="0"/>
        <w:ind w:left="720" w:hanging="72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4.</w:t>
      </w:r>
      <w:r w:rsidR="006E0C9C">
        <w:rPr>
          <w:rFonts w:asciiTheme="majorHAnsi" w:hAnsiTheme="majorHAnsi" w:cstheme="majorHAnsi"/>
          <w:color w:val="000000" w:themeColor="text1"/>
          <w:sz w:val="22"/>
          <w:szCs w:val="22"/>
        </w:rPr>
        <w:t>4</w:t>
      </w:r>
      <w:r w:rsidRPr="00F64F03">
        <w:rPr>
          <w:rFonts w:asciiTheme="majorHAnsi" w:hAnsiTheme="majorHAnsi" w:cstheme="majorHAnsi"/>
          <w:color w:val="000000" w:themeColor="text1"/>
          <w:sz w:val="22"/>
          <w:szCs w:val="22"/>
        </w:rPr>
        <w:tab/>
      </w:r>
      <w:r w:rsidR="002C0E92" w:rsidRPr="00F64F03">
        <w:rPr>
          <w:rFonts w:asciiTheme="majorHAnsi" w:hAnsiTheme="majorHAnsi" w:cstheme="majorHAnsi"/>
          <w:color w:val="000000" w:themeColor="text1"/>
          <w:sz w:val="22"/>
          <w:szCs w:val="22"/>
        </w:rPr>
        <w:t>The</w:t>
      </w:r>
      <w:r w:rsidR="005F62B6" w:rsidRPr="00F64F03">
        <w:rPr>
          <w:rFonts w:asciiTheme="majorHAnsi" w:hAnsiTheme="majorHAnsi" w:cstheme="majorHAnsi"/>
          <w:color w:val="000000" w:themeColor="text1"/>
          <w:sz w:val="22"/>
          <w:szCs w:val="22"/>
        </w:rPr>
        <w:t xml:space="preserve"> </w:t>
      </w:r>
      <w:r w:rsidR="002C0E92" w:rsidRPr="00F64F03">
        <w:rPr>
          <w:rFonts w:asciiTheme="majorHAnsi" w:hAnsiTheme="majorHAnsi" w:cstheme="majorHAnsi"/>
          <w:color w:val="000000" w:themeColor="text1"/>
          <w:sz w:val="22"/>
          <w:szCs w:val="22"/>
        </w:rPr>
        <w:t xml:space="preserve">suitability of </w:t>
      </w:r>
      <w:r w:rsidR="00A91BA6">
        <w:rPr>
          <w:rFonts w:asciiTheme="majorHAnsi" w:hAnsiTheme="majorHAnsi" w:cstheme="majorHAnsi"/>
          <w:color w:val="000000" w:themeColor="text1"/>
          <w:sz w:val="22"/>
          <w:szCs w:val="22"/>
        </w:rPr>
        <w:t xml:space="preserve"> Trafford</w:t>
      </w:r>
      <w:r w:rsidR="002C0E92" w:rsidRPr="00F64F03">
        <w:rPr>
          <w:rFonts w:asciiTheme="majorHAnsi" w:hAnsiTheme="majorHAnsi" w:cstheme="majorHAnsi"/>
          <w:color w:val="000000" w:themeColor="text1"/>
          <w:sz w:val="22"/>
          <w:szCs w:val="22"/>
        </w:rPr>
        <w:t xml:space="preserve"> Council’s </w:t>
      </w:r>
      <w:r w:rsidR="005F62B6" w:rsidRPr="00F64F03">
        <w:rPr>
          <w:rFonts w:asciiTheme="majorHAnsi" w:hAnsiTheme="majorHAnsi" w:cstheme="majorHAnsi"/>
          <w:color w:val="000000" w:themeColor="text1"/>
          <w:sz w:val="22"/>
          <w:szCs w:val="22"/>
        </w:rPr>
        <w:t xml:space="preserve">provision </w:t>
      </w:r>
      <w:r w:rsidR="002C0E92" w:rsidRPr="00F64F03">
        <w:rPr>
          <w:rFonts w:asciiTheme="majorHAnsi" w:hAnsiTheme="majorHAnsi" w:cstheme="majorHAnsi"/>
          <w:color w:val="000000" w:themeColor="text1"/>
          <w:sz w:val="22"/>
          <w:szCs w:val="22"/>
        </w:rPr>
        <w:t xml:space="preserve">of temporary accommodation </w:t>
      </w:r>
      <w:r w:rsidR="005F62B6" w:rsidRPr="00F64F03">
        <w:rPr>
          <w:rFonts w:asciiTheme="majorHAnsi" w:hAnsiTheme="majorHAnsi" w:cstheme="majorHAnsi"/>
          <w:color w:val="000000" w:themeColor="text1"/>
          <w:sz w:val="22"/>
          <w:szCs w:val="22"/>
        </w:rPr>
        <w:t xml:space="preserve">will be reviewed </w:t>
      </w:r>
      <w:r w:rsidR="002C0E92" w:rsidRPr="00F64F03">
        <w:rPr>
          <w:rFonts w:asciiTheme="majorHAnsi" w:hAnsiTheme="majorHAnsi" w:cstheme="majorHAnsi"/>
          <w:color w:val="000000" w:themeColor="text1"/>
          <w:sz w:val="22"/>
          <w:szCs w:val="22"/>
        </w:rPr>
        <w:t xml:space="preserve">as part of future Homelessness Strategy adopted by the local authority, or when any new statute comes into force. </w:t>
      </w:r>
    </w:p>
    <w:p w14:paraId="7735677C" w14:textId="67D371F6" w:rsidR="003C2B2E" w:rsidRPr="00F64F03" w:rsidRDefault="00B22D41" w:rsidP="00272417">
      <w:pPr>
        <w:pStyle w:val="Heading1"/>
        <w:rPr>
          <w:lang w:val="en-GB"/>
        </w:rPr>
      </w:pPr>
      <w:r w:rsidRPr="00F64F03">
        <w:rPr>
          <w:lang w:val="en-GB"/>
        </w:rPr>
        <w:t>5</w:t>
      </w:r>
      <w:r w:rsidR="00D71A80" w:rsidRPr="00F64F03">
        <w:rPr>
          <w:lang w:val="en-GB"/>
        </w:rPr>
        <w:t xml:space="preserve">.0 </w:t>
      </w:r>
      <w:r w:rsidR="00944BF5">
        <w:rPr>
          <w:lang w:val="en-GB"/>
        </w:rPr>
        <w:tab/>
      </w:r>
      <w:r w:rsidR="003C2B2E" w:rsidRPr="00F64F03">
        <w:rPr>
          <w:lang w:val="en-GB"/>
        </w:rPr>
        <w:t>Bed &amp; Breakfast</w:t>
      </w:r>
      <w:r w:rsidR="00387DF7" w:rsidRPr="00F64F03">
        <w:rPr>
          <w:lang w:val="en-GB"/>
        </w:rPr>
        <w:t xml:space="preserve"> </w:t>
      </w:r>
      <w:r w:rsidR="001A4CD9">
        <w:rPr>
          <w:lang w:val="en-GB"/>
        </w:rPr>
        <w:t xml:space="preserve">/ </w:t>
      </w:r>
      <w:r w:rsidR="00387DF7" w:rsidRPr="00F64F03">
        <w:rPr>
          <w:lang w:val="en-GB"/>
        </w:rPr>
        <w:t>Hotel Accommodation</w:t>
      </w:r>
    </w:p>
    <w:p w14:paraId="5476F035" w14:textId="77777777" w:rsidR="00D71A80" w:rsidRPr="00F64F03" w:rsidRDefault="00D71A80" w:rsidP="00272417">
      <w:pPr>
        <w:rPr>
          <w:rFonts w:asciiTheme="majorHAnsi" w:hAnsiTheme="majorHAnsi" w:cstheme="majorHAnsi"/>
          <w:color w:val="000000" w:themeColor="text1"/>
          <w:sz w:val="22"/>
          <w:szCs w:val="22"/>
          <w:lang w:val="en-GB"/>
        </w:rPr>
      </w:pPr>
    </w:p>
    <w:p w14:paraId="4BE74843" w14:textId="668630FC" w:rsidR="006E09CC" w:rsidRPr="00F64F03" w:rsidRDefault="00B22D41"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5</w:t>
      </w:r>
      <w:r w:rsidR="00D71A80" w:rsidRPr="00F64F03">
        <w:rPr>
          <w:rFonts w:asciiTheme="majorHAnsi" w:hAnsiTheme="majorHAnsi" w:cstheme="majorHAnsi"/>
          <w:color w:val="000000" w:themeColor="text1"/>
          <w:sz w:val="22"/>
          <w:szCs w:val="22"/>
          <w:lang w:val="en-GB"/>
        </w:rPr>
        <w:t>.1</w:t>
      </w:r>
      <w:r w:rsidR="00D71A80" w:rsidRPr="00F64F03">
        <w:rPr>
          <w:rFonts w:asciiTheme="majorHAnsi" w:hAnsiTheme="majorHAnsi" w:cstheme="majorHAnsi"/>
          <w:color w:val="000000" w:themeColor="text1"/>
          <w:sz w:val="22"/>
          <w:szCs w:val="22"/>
          <w:lang w:val="en-GB"/>
        </w:rPr>
        <w:tab/>
      </w:r>
      <w:r w:rsidR="003C2B2E" w:rsidRPr="00F64F03">
        <w:rPr>
          <w:rFonts w:asciiTheme="majorHAnsi" w:hAnsiTheme="majorHAnsi" w:cstheme="majorHAnsi"/>
          <w:color w:val="000000" w:themeColor="text1"/>
          <w:sz w:val="22"/>
          <w:szCs w:val="22"/>
          <w:lang w:val="en-GB"/>
        </w:rPr>
        <w:t xml:space="preserve">Bed &amp; Breakfast </w:t>
      </w:r>
      <w:r w:rsidR="005126FB">
        <w:rPr>
          <w:rFonts w:asciiTheme="majorHAnsi" w:hAnsiTheme="majorHAnsi" w:cstheme="majorHAnsi"/>
          <w:color w:val="000000" w:themeColor="text1"/>
          <w:sz w:val="22"/>
          <w:szCs w:val="22"/>
          <w:lang w:val="en-GB"/>
        </w:rPr>
        <w:t xml:space="preserve">(B&amp;B) </w:t>
      </w:r>
      <w:r w:rsidR="00747B66" w:rsidRPr="00F64F03">
        <w:rPr>
          <w:rFonts w:asciiTheme="majorHAnsi" w:hAnsiTheme="majorHAnsi" w:cstheme="majorHAnsi"/>
          <w:color w:val="000000" w:themeColor="text1"/>
          <w:sz w:val="22"/>
          <w:szCs w:val="22"/>
          <w:lang w:val="en-GB"/>
        </w:rPr>
        <w:t xml:space="preserve">and hotel </w:t>
      </w:r>
      <w:r w:rsidR="003C2B2E" w:rsidRPr="00F64F03">
        <w:rPr>
          <w:rFonts w:asciiTheme="majorHAnsi" w:hAnsiTheme="majorHAnsi" w:cstheme="majorHAnsi"/>
          <w:color w:val="000000" w:themeColor="text1"/>
          <w:sz w:val="22"/>
          <w:szCs w:val="22"/>
          <w:lang w:val="en-GB"/>
        </w:rPr>
        <w:t>accommodation wi</w:t>
      </w:r>
      <w:r w:rsidR="00C11902">
        <w:rPr>
          <w:rFonts w:asciiTheme="majorHAnsi" w:hAnsiTheme="majorHAnsi" w:cstheme="majorHAnsi"/>
          <w:color w:val="000000" w:themeColor="text1"/>
          <w:sz w:val="22"/>
          <w:szCs w:val="22"/>
          <w:lang w:val="en-GB"/>
        </w:rPr>
        <w:t>ll,</w:t>
      </w:r>
      <w:r w:rsidR="003C2B2E" w:rsidRPr="00F64F03">
        <w:rPr>
          <w:rFonts w:asciiTheme="majorHAnsi" w:hAnsiTheme="majorHAnsi" w:cstheme="majorHAnsi"/>
          <w:color w:val="000000" w:themeColor="text1"/>
          <w:sz w:val="22"/>
          <w:szCs w:val="22"/>
          <w:lang w:val="en-GB"/>
        </w:rPr>
        <w:t xml:space="preserve"> </w:t>
      </w:r>
      <w:r w:rsidR="00DA2491" w:rsidRPr="00F64F03">
        <w:rPr>
          <w:rFonts w:asciiTheme="majorHAnsi" w:hAnsiTheme="majorHAnsi" w:cstheme="majorHAnsi"/>
          <w:color w:val="000000" w:themeColor="text1"/>
          <w:sz w:val="22"/>
          <w:szCs w:val="22"/>
          <w:lang w:val="en-GB"/>
        </w:rPr>
        <w:t>where possible</w:t>
      </w:r>
      <w:r w:rsidR="00C11902">
        <w:rPr>
          <w:rFonts w:asciiTheme="majorHAnsi" w:hAnsiTheme="majorHAnsi" w:cstheme="majorHAnsi"/>
          <w:color w:val="000000" w:themeColor="text1"/>
          <w:sz w:val="22"/>
          <w:szCs w:val="22"/>
          <w:lang w:val="en-GB"/>
        </w:rPr>
        <w:t>,</w:t>
      </w:r>
      <w:r w:rsidR="00DA2491" w:rsidRPr="00F64F03">
        <w:rPr>
          <w:rFonts w:asciiTheme="majorHAnsi" w:hAnsiTheme="majorHAnsi" w:cstheme="majorHAnsi"/>
          <w:color w:val="000000" w:themeColor="text1"/>
          <w:sz w:val="22"/>
          <w:szCs w:val="22"/>
          <w:lang w:val="en-GB"/>
        </w:rPr>
        <w:t xml:space="preserve"> </w:t>
      </w:r>
      <w:r w:rsidR="00C11902">
        <w:rPr>
          <w:rFonts w:asciiTheme="majorHAnsi" w:hAnsiTheme="majorHAnsi" w:cstheme="majorHAnsi"/>
          <w:color w:val="000000" w:themeColor="text1"/>
          <w:sz w:val="22"/>
          <w:szCs w:val="22"/>
          <w:lang w:val="en-GB"/>
        </w:rPr>
        <w:t xml:space="preserve">only </w:t>
      </w:r>
      <w:r w:rsidR="003C2B2E" w:rsidRPr="00F64F03">
        <w:rPr>
          <w:rFonts w:asciiTheme="majorHAnsi" w:hAnsiTheme="majorHAnsi" w:cstheme="majorHAnsi"/>
          <w:color w:val="000000" w:themeColor="text1"/>
          <w:sz w:val="22"/>
          <w:szCs w:val="22"/>
          <w:lang w:val="en-GB"/>
        </w:rPr>
        <w:t>be use</w:t>
      </w:r>
      <w:r w:rsidR="00C11902">
        <w:rPr>
          <w:rFonts w:asciiTheme="majorHAnsi" w:hAnsiTheme="majorHAnsi" w:cstheme="majorHAnsi"/>
          <w:color w:val="000000" w:themeColor="text1"/>
          <w:sz w:val="22"/>
          <w:szCs w:val="22"/>
          <w:lang w:val="en-GB"/>
        </w:rPr>
        <w:t>d</w:t>
      </w:r>
      <w:r w:rsidR="00747B66" w:rsidRPr="00F64F03">
        <w:rPr>
          <w:rFonts w:asciiTheme="majorHAnsi" w:hAnsiTheme="majorHAnsi" w:cstheme="majorHAnsi"/>
          <w:color w:val="000000" w:themeColor="text1"/>
          <w:sz w:val="22"/>
          <w:szCs w:val="22"/>
          <w:lang w:val="en-GB"/>
        </w:rPr>
        <w:t xml:space="preserve"> </w:t>
      </w:r>
      <w:r w:rsidR="00DA2491" w:rsidRPr="00F64F03">
        <w:rPr>
          <w:rFonts w:asciiTheme="majorHAnsi" w:hAnsiTheme="majorHAnsi" w:cstheme="majorHAnsi"/>
          <w:color w:val="000000" w:themeColor="text1"/>
          <w:sz w:val="22"/>
          <w:szCs w:val="22"/>
          <w:lang w:val="en-GB"/>
        </w:rPr>
        <w:t>as</w:t>
      </w:r>
      <w:r w:rsidR="003C2B2E" w:rsidRPr="00F64F03">
        <w:rPr>
          <w:rFonts w:asciiTheme="majorHAnsi" w:hAnsiTheme="majorHAnsi" w:cstheme="majorHAnsi"/>
          <w:color w:val="000000" w:themeColor="text1"/>
          <w:sz w:val="22"/>
          <w:szCs w:val="22"/>
          <w:lang w:val="en-GB"/>
        </w:rPr>
        <w:t xml:space="preserve"> emergency</w:t>
      </w:r>
      <w:r w:rsidR="00DA2491" w:rsidRPr="00F64F03">
        <w:rPr>
          <w:rFonts w:asciiTheme="majorHAnsi" w:hAnsiTheme="majorHAnsi" w:cstheme="majorHAnsi"/>
          <w:color w:val="000000" w:themeColor="text1"/>
          <w:sz w:val="22"/>
          <w:szCs w:val="22"/>
          <w:lang w:val="en-GB"/>
        </w:rPr>
        <w:t xml:space="preserve"> accommodation</w:t>
      </w:r>
      <w:r w:rsidR="00C11902" w:rsidRPr="00F64F03">
        <w:rPr>
          <w:rFonts w:asciiTheme="majorHAnsi" w:hAnsiTheme="majorHAnsi" w:cstheme="majorHAnsi"/>
          <w:color w:val="000000" w:themeColor="text1"/>
          <w:sz w:val="22"/>
          <w:szCs w:val="22"/>
          <w:lang w:val="en-GB"/>
        </w:rPr>
        <w:t xml:space="preserve">. </w:t>
      </w:r>
      <w:r w:rsidR="00C11902">
        <w:rPr>
          <w:rFonts w:asciiTheme="majorHAnsi" w:hAnsiTheme="majorHAnsi" w:cstheme="majorHAnsi"/>
          <w:color w:val="000000" w:themeColor="text1"/>
          <w:sz w:val="22"/>
          <w:szCs w:val="22"/>
          <w:lang w:val="en-GB"/>
        </w:rPr>
        <w:t>Trafford</w:t>
      </w:r>
      <w:r w:rsidR="003C2B2E" w:rsidRPr="00F64F03">
        <w:rPr>
          <w:rFonts w:asciiTheme="majorHAnsi" w:hAnsiTheme="majorHAnsi" w:cstheme="majorHAnsi"/>
          <w:color w:val="000000" w:themeColor="text1"/>
          <w:sz w:val="22"/>
          <w:szCs w:val="22"/>
          <w:lang w:val="en-GB"/>
        </w:rPr>
        <w:t xml:space="preserve"> Council will ensure </w:t>
      </w:r>
      <w:r w:rsidR="006E09CC" w:rsidRPr="00F64F03">
        <w:rPr>
          <w:rFonts w:asciiTheme="majorHAnsi" w:hAnsiTheme="majorHAnsi" w:cstheme="majorHAnsi"/>
          <w:color w:val="000000" w:themeColor="text1"/>
          <w:sz w:val="22"/>
          <w:szCs w:val="22"/>
          <w:lang w:val="en-GB"/>
        </w:rPr>
        <w:t xml:space="preserve">it has </w:t>
      </w:r>
      <w:r w:rsidR="00747B66" w:rsidRPr="00F64F03">
        <w:rPr>
          <w:rFonts w:asciiTheme="majorHAnsi" w:hAnsiTheme="majorHAnsi" w:cstheme="majorHAnsi"/>
          <w:color w:val="000000" w:themeColor="text1"/>
          <w:sz w:val="22"/>
          <w:szCs w:val="22"/>
          <w:lang w:val="en-GB"/>
        </w:rPr>
        <w:t>a list with details of suitable</w:t>
      </w:r>
      <w:r w:rsidR="00D71A80" w:rsidRPr="00F64F03">
        <w:rPr>
          <w:rFonts w:asciiTheme="majorHAnsi" w:hAnsiTheme="majorHAnsi" w:cstheme="majorHAnsi"/>
          <w:color w:val="000000" w:themeColor="text1"/>
          <w:sz w:val="22"/>
          <w:szCs w:val="22"/>
          <w:lang w:val="en-GB"/>
        </w:rPr>
        <w:t xml:space="preserve"> premises within the local authority area</w:t>
      </w:r>
      <w:r w:rsidR="00747B66" w:rsidRPr="00F64F03">
        <w:rPr>
          <w:rFonts w:asciiTheme="majorHAnsi" w:hAnsiTheme="majorHAnsi" w:cstheme="majorHAnsi"/>
          <w:color w:val="000000" w:themeColor="text1"/>
          <w:sz w:val="22"/>
          <w:szCs w:val="22"/>
          <w:lang w:val="en-GB"/>
        </w:rPr>
        <w:t xml:space="preserve"> for which it will approve placement</w:t>
      </w:r>
      <w:r w:rsidR="006E09CC" w:rsidRPr="00F64F03">
        <w:rPr>
          <w:rFonts w:asciiTheme="majorHAnsi" w:hAnsiTheme="majorHAnsi" w:cstheme="majorHAnsi"/>
          <w:color w:val="000000" w:themeColor="text1"/>
          <w:sz w:val="22"/>
          <w:szCs w:val="22"/>
          <w:lang w:val="en-GB"/>
        </w:rPr>
        <w:t>. These</w:t>
      </w:r>
      <w:r w:rsidR="00EF14E9">
        <w:rPr>
          <w:rFonts w:asciiTheme="majorHAnsi" w:hAnsiTheme="majorHAnsi" w:cstheme="majorHAnsi"/>
          <w:color w:val="000000" w:themeColor="text1"/>
          <w:sz w:val="22"/>
          <w:szCs w:val="22"/>
          <w:lang w:val="en-GB"/>
        </w:rPr>
        <w:t xml:space="preserve"> B&amp;B’s w</w:t>
      </w:r>
      <w:r w:rsidRPr="00F64F03">
        <w:rPr>
          <w:rFonts w:asciiTheme="majorHAnsi" w:hAnsiTheme="majorHAnsi" w:cstheme="majorHAnsi"/>
          <w:color w:val="000000" w:themeColor="text1"/>
          <w:sz w:val="22"/>
          <w:szCs w:val="22"/>
          <w:lang w:val="en-GB"/>
        </w:rPr>
        <w:t>ill be</w:t>
      </w:r>
      <w:r w:rsidR="00747B66" w:rsidRPr="00F64F03">
        <w:rPr>
          <w:rFonts w:asciiTheme="majorHAnsi" w:hAnsiTheme="majorHAnsi" w:cstheme="majorHAnsi"/>
          <w:color w:val="000000" w:themeColor="text1"/>
          <w:sz w:val="22"/>
          <w:szCs w:val="22"/>
          <w:lang w:val="en-GB"/>
        </w:rPr>
        <w:t xml:space="preserve"> </w:t>
      </w:r>
      <w:r w:rsidRPr="00F64F03">
        <w:rPr>
          <w:rFonts w:asciiTheme="majorHAnsi" w:hAnsiTheme="majorHAnsi" w:cstheme="majorHAnsi"/>
          <w:color w:val="000000" w:themeColor="text1"/>
          <w:sz w:val="22"/>
          <w:szCs w:val="22"/>
          <w:lang w:val="en-GB"/>
        </w:rPr>
        <w:t xml:space="preserve">inspected by </w:t>
      </w:r>
      <w:r w:rsidR="008D59DF">
        <w:rPr>
          <w:rFonts w:asciiTheme="majorHAnsi" w:hAnsiTheme="majorHAnsi" w:cstheme="majorHAnsi"/>
          <w:sz w:val="22"/>
          <w:szCs w:val="22"/>
          <w:lang w:val="en-GB"/>
        </w:rPr>
        <w:t>Trafford</w:t>
      </w:r>
      <w:r w:rsidR="00D71A80" w:rsidRPr="00F64F03">
        <w:rPr>
          <w:rFonts w:asciiTheme="majorHAnsi" w:hAnsiTheme="majorHAnsi" w:cstheme="majorHAnsi"/>
          <w:color w:val="000000" w:themeColor="text1"/>
          <w:sz w:val="22"/>
          <w:szCs w:val="22"/>
          <w:lang w:val="en-GB"/>
        </w:rPr>
        <w:t xml:space="preserve"> Council </w:t>
      </w:r>
      <w:r w:rsidR="00747B66" w:rsidRPr="00F64F03">
        <w:rPr>
          <w:rFonts w:asciiTheme="majorHAnsi" w:hAnsiTheme="majorHAnsi" w:cstheme="majorHAnsi"/>
          <w:color w:val="000000" w:themeColor="text1"/>
          <w:sz w:val="22"/>
          <w:szCs w:val="22"/>
          <w:lang w:val="en-GB"/>
        </w:rPr>
        <w:t xml:space="preserve">in a timely manner </w:t>
      </w:r>
      <w:r w:rsidR="006E09CC" w:rsidRPr="00F64F03">
        <w:rPr>
          <w:rFonts w:asciiTheme="majorHAnsi" w:hAnsiTheme="majorHAnsi" w:cstheme="majorHAnsi"/>
          <w:color w:val="000000" w:themeColor="text1"/>
          <w:sz w:val="22"/>
          <w:szCs w:val="22"/>
          <w:lang w:val="en-GB"/>
        </w:rPr>
        <w:t>to ensure that they meet the minimum standards as set out within this policy.</w:t>
      </w:r>
    </w:p>
    <w:p w14:paraId="4DEC4C87" w14:textId="77777777" w:rsidR="00C63DE4" w:rsidRPr="00F64F03" w:rsidRDefault="00C63DE4" w:rsidP="00272417">
      <w:pPr>
        <w:pStyle w:val="NormalWeb"/>
        <w:spacing w:before="0" w:beforeAutospacing="0" w:after="0" w:afterAutospacing="0"/>
        <w:rPr>
          <w:rFonts w:asciiTheme="majorHAnsi" w:hAnsiTheme="majorHAnsi" w:cstheme="majorHAnsi"/>
          <w:color w:val="000000" w:themeColor="text1"/>
          <w:sz w:val="22"/>
          <w:szCs w:val="22"/>
        </w:rPr>
      </w:pPr>
    </w:p>
    <w:p w14:paraId="4619084D" w14:textId="04E7506C" w:rsidR="006E09CC" w:rsidRPr="00F64F03" w:rsidRDefault="00B22D41" w:rsidP="00272417">
      <w:pPr>
        <w:pStyle w:val="NormalWeb"/>
        <w:spacing w:before="0" w:beforeAutospacing="0" w:after="0" w:afterAutospacing="0"/>
        <w:ind w:left="720" w:hanging="72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5</w:t>
      </w:r>
      <w:r w:rsidR="00D71A80" w:rsidRPr="00F64F03">
        <w:rPr>
          <w:rFonts w:asciiTheme="majorHAnsi" w:hAnsiTheme="majorHAnsi" w:cstheme="majorHAnsi"/>
          <w:color w:val="000000" w:themeColor="text1"/>
          <w:sz w:val="22"/>
          <w:szCs w:val="22"/>
        </w:rPr>
        <w:t>.2</w:t>
      </w:r>
      <w:r w:rsidR="00D71A80" w:rsidRPr="00F64F03">
        <w:rPr>
          <w:rFonts w:asciiTheme="majorHAnsi" w:hAnsiTheme="majorHAnsi" w:cstheme="majorHAnsi"/>
          <w:color w:val="000000" w:themeColor="text1"/>
          <w:sz w:val="22"/>
          <w:szCs w:val="22"/>
        </w:rPr>
        <w:tab/>
      </w:r>
      <w:r w:rsidR="001A4CD9">
        <w:rPr>
          <w:rFonts w:asciiTheme="majorHAnsi" w:hAnsiTheme="majorHAnsi" w:cstheme="majorHAnsi"/>
          <w:sz w:val="22"/>
          <w:szCs w:val="22"/>
        </w:rPr>
        <w:t>Trafford</w:t>
      </w:r>
      <w:r w:rsidR="00516C51" w:rsidRPr="00F64F03">
        <w:rPr>
          <w:rFonts w:asciiTheme="majorHAnsi" w:hAnsiTheme="majorHAnsi" w:cstheme="majorHAnsi"/>
          <w:color w:val="000000" w:themeColor="text1"/>
          <w:sz w:val="22"/>
          <w:szCs w:val="22"/>
        </w:rPr>
        <w:t xml:space="preserve"> Council will </w:t>
      </w:r>
      <w:r w:rsidR="00747B66" w:rsidRPr="00F64F03">
        <w:rPr>
          <w:rFonts w:asciiTheme="majorHAnsi" w:hAnsiTheme="majorHAnsi" w:cstheme="majorHAnsi"/>
          <w:color w:val="000000" w:themeColor="text1"/>
          <w:sz w:val="22"/>
          <w:szCs w:val="22"/>
        </w:rPr>
        <w:t>inform</w:t>
      </w:r>
      <w:r w:rsidR="00516C51" w:rsidRPr="00F64F03">
        <w:rPr>
          <w:rFonts w:asciiTheme="majorHAnsi" w:hAnsiTheme="majorHAnsi" w:cstheme="majorHAnsi"/>
          <w:color w:val="000000" w:themeColor="text1"/>
          <w:sz w:val="22"/>
          <w:szCs w:val="22"/>
        </w:rPr>
        <w:t xml:space="preserve"> each</w:t>
      </w:r>
      <w:r w:rsidR="006E09CC" w:rsidRPr="00F64F03">
        <w:rPr>
          <w:rFonts w:asciiTheme="majorHAnsi" w:hAnsiTheme="majorHAnsi" w:cstheme="majorHAnsi"/>
          <w:color w:val="000000" w:themeColor="text1"/>
          <w:sz w:val="22"/>
          <w:szCs w:val="22"/>
        </w:rPr>
        <w:t xml:space="preserve"> B&amp;B owner </w:t>
      </w:r>
      <w:r w:rsidR="00747B66" w:rsidRPr="00F64F03">
        <w:rPr>
          <w:rFonts w:asciiTheme="majorHAnsi" w:hAnsiTheme="majorHAnsi" w:cstheme="majorHAnsi"/>
          <w:color w:val="000000" w:themeColor="text1"/>
          <w:sz w:val="22"/>
          <w:szCs w:val="22"/>
        </w:rPr>
        <w:t>as to</w:t>
      </w:r>
      <w:r w:rsidR="006E09CC" w:rsidRPr="00F64F03">
        <w:rPr>
          <w:rFonts w:asciiTheme="majorHAnsi" w:hAnsiTheme="majorHAnsi" w:cstheme="majorHAnsi"/>
          <w:color w:val="000000" w:themeColor="text1"/>
          <w:sz w:val="22"/>
          <w:szCs w:val="22"/>
        </w:rPr>
        <w:t xml:space="preserve"> the minimum standards and to confirm whom they should contact if they have any queries or require support. </w:t>
      </w:r>
    </w:p>
    <w:p w14:paraId="35B996A0" w14:textId="77777777" w:rsidR="00D71A80" w:rsidRPr="00F64F03" w:rsidRDefault="00D71A80" w:rsidP="00272417">
      <w:pPr>
        <w:rPr>
          <w:rFonts w:asciiTheme="majorHAnsi" w:hAnsiTheme="majorHAnsi" w:cstheme="majorHAnsi"/>
          <w:color w:val="000000" w:themeColor="text1"/>
          <w:sz w:val="22"/>
          <w:szCs w:val="22"/>
          <w:lang w:val="en-GB"/>
        </w:rPr>
      </w:pPr>
    </w:p>
    <w:p w14:paraId="1D828F3A" w14:textId="7B07AE25" w:rsidR="006E09CC" w:rsidRDefault="00B22D41"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5</w:t>
      </w:r>
      <w:r w:rsidR="00D71A80" w:rsidRPr="00F64F03">
        <w:rPr>
          <w:rFonts w:asciiTheme="majorHAnsi" w:hAnsiTheme="majorHAnsi" w:cstheme="majorHAnsi"/>
          <w:color w:val="000000" w:themeColor="text1"/>
          <w:sz w:val="22"/>
          <w:szCs w:val="22"/>
          <w:lang w:val="en-GB"/>
        </w:rPr>
        <w:t>.3</w:t>
      </w:r>
      <w:r w:rsidR="00D71A80" w:rsidRPr="00F64F03">
        <w:rPr>
          <w:rFonts w:asciiTheme="majorHAnsi" w:hAnsiTheme="majorHAnsi" w:cstheme="majorHAnsi"/>
          <w:color w:val="000000" w:themeColor="text1"/>
          <w:sz w:val="22"/>
          <w:szCs w:val="22"/>
          <w:lang w:val="en-GB"/>
        </w:rPr>
        <w:tab/>
      </w:r>
      <w:r w:rsidR="006E09CC" w:rsidRPr="00F64F03">
        <w:rPr>
          <w:rFonts w:asciiTheme="majorHAnsi" w:hAnsiTheme="majorHAnsi" w:cstheme="majorHAnsi"/>
          <w:color w:val="000000" w:themeColor="text1"/>
          <w:sz w:val="22"/>
          <w:szCs w:val="22"/>
          <w:lang w:val="en-GB"/>
        </w:rPr>
        <w:t>It is recognised that in certain circumstances Bed &amp; Breakfast</w:t>
      </w:r>
      <w:r w:rsidR="00747B66" w:rsidRPr="00F64F03">
        <w:rPr>
          <w:rFonts w:asciiTheme="majorHAnsi" w:hAnsiTheme="majorHAnsi" w:cstheme="majorHAnsi"/>
          <w:color w:val="000000" w:themeColor="text1"/>
          <w:sz w:val="22"/>
          <w:szCs w:val="22"/>
          <w:lang w:val="en-GB"/>
        </w:rPr>
        <w:t xml:space="preserve"> / hotel </w:t>
      </w:r>
      <w:r w:rsidR="006E09CC" w:rsidRPr="00F64F03">
        <w:rPr>
          <w:rFonts w:asciiTheme="majorHAnsi" w:hAnsiTheme="majorHAnsi" w:cstheme="majorHAnsi"/>
          <w:color w:val="000000" w:themeColor="text1"/>
          <w:sz w:val="22"/>
          <w:szCs w:val="22"/>
          <w:lang w:val="en-GB"/>
        </w:rPr>
        <w:t xml:space="preserve">premises that are not on the approved premises list will have to be used. Where </w:t>
      </w:r>
      <w:r w:rsidR="00516C51" w:rsidRPr="00F64F03">
        <w:rPr>
          <w:rFonts w:asciiTheme="majorHAnsi" w:hAnsiTheme="majorHAnsi" w:cstheme="majorHAnsi"/>
          <w:color w:val="000000" w:themeColor="text1"/>
          <w:sz w:val="22"/>
          <w:szCs w:val="22"/>
          <w:lang w:val="en-GB"/>
        </w:rPr>
        <w:t xml:space="preserve">an applicant and their </w:t>
      </w:r>
      <w:r w:rsidR="006E09CC" w:rsidRPr="00F64F03">
        <w:rPr>
          <w:rFonts w:asciiTheme="majorHAnsi" w:hAnsiTheme="majorHAnsi" w:cstheme="majorHAnsi"/>
          <w:color w:val="000000" w:themeColor="text1"/>
          <w:sz w:val="22"/>
          <w:szCs w:val="22"/>
          <w:lang w:val="en-GB"/>
        </w:rPr>
        <w:t>household remain within this accommod</w:t>
      </w:r>
      <w:r w:rsidR="00516C51" w:rsidRPr="00F64F03">
        <w:rPr>
          <w:rFonts w:asciiTheme="majorHAnsi" w:hAnsiTheme="majorHAnsi" w:cstheme="majorHAnsi"/>
          <w:color w:val="000000" w:themeColor="text1"/>
          <w:sz w:val="22"/>
          <w:szCs w:val="22"/>
          <w:lang w:val="en-GB"/>
        </w:rPr>
        <w:t xml:space="preserve">ation for longer than </w:t>
      </w:r>
      <w:r w:rsidR="00747B66" w:rsidRPr="00F64F03">
        <w:rPr>
          <w:rFonts w:asciiTheme="majorHAnsi" w:hAnsiTheme="majorHAnsi" w:cstheme="majorHAnsi"/>
          <w:color w:val="000000" w:themeColor="text1"/>
          <w:sz w:val="22"/>
          <w:szCs w:val="22"/>
          <w:lang w:val="en-GB"/>
        </w:rPr>
        <w:t>two</w:t>
      </w:r>
      <w:r w:rsidR="00516C51" w:rsidRPr="00F64F03">
        <w:rPr>
          <w:rFonts w:asciiTheme="majorHAnsi" w:hAnsiTheme="majorHAnsi" w:cstheme="majorHAnsi"/>
          <w:color w:val="000000" w:themeColor="text1"/>
          <w:sz w:val="22"/>
          <w:szCs w:val="22"/>
          <w:lang w:val="en-GB"/>
        </w:rPr>
        <w:t xml:space="preserve"> </w:t>
      </w:r>
      <w:r w:rsidRPr="00F64F03">
        <w:rPr>
          <w:rFonts w:asciiTheme="majorHAnsi" w:hAnsiTheme="majorHAnsi" w:cstheme="majorHAnsi"/>
          <w:color w:val="000000" w:themeColor="text1"/>
          <w:sz w:val="22"/>
          <w:szCs w:val="22"/>
          <w:lang w:val="en-GB"/>
        </w:rPr>
        <w:t>week</w:t>
      </w:r>
      <w:r w:rsidR="0005261F">
        <w:rPr>
          <w:rFonts w:asciiTheme="majorHAnsi" w:hAnsiTheme="majorHAnsi" w:cstheme="majorHAnsi"/>
          <w:color w:val="000000" w:themeColor="text1"/>
          <w:sz w:val="22"/>
          <w:szCs w:val="22"/>
          <w:lang w:val="en-GB"/>
        </w:rPr>
        <w:t>s</w:t>
      </w:r>
      <w:r w:rsidRPr="00F64F03">
        <w:rPr>
          <w:rFonts w:asciiTheme="majorHAnsi" w:hAnsiTheme="majorHAnsi" w:cstheme="majorHAnsi"/>
          <w:color w:val="000000" w:themeColor="text1"/>
          <w:sz w:val="22"/>
          <w:szCs w:val="22"/>
          <w:lang w:val="en-GB"/>
        </w:rPr>
        <w:t xml:space="preserve"> </w:t>
      </w:r>
      <w:r w:rsidR="0005261F">
        <w:rPr>
          <w:rFonts w:asciiTheme="majorHAnsi" w:hAnsiTheme="majorHAnsi" w:cstheme="majorHAnsi"/>
          <w:sz w:val="22"/>
          <w:szCs w:val="22"/>
          <w:lang w:val="en-GB"/>
        </w:rPr>
        <w:t>Trafford</w:t>
      </w:r>
      <w:r w:rsidR="006E09CC" w:rsidRPr="00F64F03">
        <w:rPr>
          <w:rFonts w:asciiTheme="majorHAnsi" w:hAnsiTheme="majorHAnsi" w:cstheme="majorHAnsi"/>
          <w:color w:val="000000" w:themeColor="text1"/>
          <w:sz w:val="22"/>
          <w:szCs w:val="22"/>
          <w:lang w:val="en-GB"/>
        </w:rPr>
        <w:t xml:space="preserve"> Council will </w:t>
      </w:r>
      <w:r w:rsidR="0005261F" w:rsidRPr="00F64F03">
        <w:rPr>
          <w:rFonts w:asciiTheme="majorHAnsi" w:hAnsiTheme="majorHAnsi" w:cstheme="majorHAnsi"/>
          <w:color w:val="000000" w:themeColor="text1"/>
          <w:sz w:val="22"/>
          <w:szCs w:val="22"/>
          <w:lang w:val="en-GB"/>
        </w:rPr>
        <w:t>endeavour</w:t>
      </w:r>
      <w:r w:rsidR="006E09CC" w:rsidRPr="00F64F03">
        <w:rPr>
          <w:rFonts w:asciiTheme="majorHAnsi" w:hAnsiTheme="majorHAnsi" w:cstheme="majorHAnsi"/>
          <w:color w:val="000000" w:themeColor="text1"/>
          <w:sz w:val="22"/>
          <w:szCs w:val="22"/>
          <w:lang w:val="en-GB"/>
        </w:rPr>
        <w:t xml:space="preserve"> to inspect this premise providing </w:t>
      </w:r>
      <w:r w:rsidR="006E09CC" w:rsidRPr="00F64F03">
        <w:rPr>
          <w:rFonts w:asciiTheme="majorHAnsi" w:hAnsiTheme="majorHAnsi" w:cstheme="majorHAnsi"/>
          <w:color w:val="000000" w:themeColor="text1"/>
          <w:sz w:val="22"/>
          <w:szCs w:val="22"/>
          <w:lang w:val="en-GB"/>
        </w:rPr>
        <w:lastRenderedPageBreak/>
        <w:t>that it does not place an undue strain on re</w:t>
      </w:r>
      <w:r w:rsidR="00516C51" w:rsidRPr="00F64F03">
        <w:rPr>
          <w:rFonts w:asciiTheme="majorHAnsi" w:hAnsiTheme="majorHAnsi" w:cstheme="majorHAnsi"/>
          <w:color w:val="000000" w:themeColor="text1"/>
          <w:sz w:val="22"/>
          <w:szCs w:val="22"/>
          <w:lang w:val="en-GB"/>
        </w:rPr>
        <w:t>sources. However</w:t>
      </w:r>
      <w:r w:rsidR="00747B66" w:rsidRPr="00F64F03">
        <w:rPr>
          <w:rFonts w:asciiTheme="majorHAnsi" w:hAnsiTheme="majorHAnsi" w:cstheme="majorHAnsi"/>
          <w:color w:val="000000" w:themeColor="text1"/>
          <w:sz w:val="22"/>
          <w:szCs w:val="22"/>
          <w:lang w:val="en-GB"/>
        </w:rPr>
        <w:t>,</w:t>
      </w:r>
      <w:r w:rsidR="00516C51" w:rsidRPr="00F64F03">
        <w:rPr>
          <w:rFonts w:asciiTheme="majorHAnsi" w:hAnsiTheme="majorHAnsi" w:cstheme="majorHAnsi"/>
          <w:color w:val="000000" w:themeColor="text1"/>
          <w:sz w:val="22"/>
          <w:szCs w:val="22"/>
          <w:lang w:val="en-GB"/>
        </w:rPr>
        <w:t xml:space="preserve"> where an applicant who is pregnant and/or dependent children reside, or the applicant is a child aged 16 or 17,</w:t>
      </w:r>
      <w:r w:rsidR="006E09CC" w:rsidRPr="00F64F03">
        <w:rPr>
          <w:rFonts w:asciiTheme="majorHAnsi" w:hAnsiTheme="majorHAnsi" w:cstheme="majorHAnsi"/>
          <w:color w:val="000000" w:themeColor="text1"/>
          <w:sz w:val="22"/>
          <w:szCs w:val="22"/>
          <w:lang w:val="en-GB"/>
        </w:rPr>
        <w:t xml:space="preserve"> the property will be inspected within a week. </w:t>
      </w:r>
    </w:p>
    <w:p w14:paraId="08D83F3F" w14:textId="77777777" w:rsidR="00D71A80" w:rsidRPr="00F64F03" w:rsidRDefault="00D71A80" w:rsidP="00272417">
      <w:pPr>
        <w:rPr>
          <w:rFonts w:asciiTheme="majorHAnsi" w:hAnsiTheme="majorHAnsi" w:cstheme="majorHAnsi"/>
          <w:color w:val="000000" w:themeColor="text1"/>
          <w:sz w:val="22"/>
          <w:szCs w:val="22"/>
          <w:lang w:val="en-GB"/>
        </w:rPr>
      </w:pPr>
    </w:p>
    <w:p w14:paraId="1F26F90D" w14:textId="387938D5" w:rsidR="006E09CC" w:rsidRDefault="00B22D41" w:rsidP="00272417">
      <w:pPr>
        <w:ind w:left="720" w:hanging="720"/>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5</w:t>
      </w:r>
      <w:r w:rsidR="00D71A80" w:rsidRPr="00F64F03">
        <w:rPr>
          <w:rFonts w:asciiTheme="majorHAnsi" w:hAnsiTheme="majorHAnsi" w:cstheme="majorHAnsi"/>
          <w:color w:val="000000" w:themeColor="text1"/>
          <w:sz w:val="22"/>
          <w:szCs w:val="22"/>
          <w:lang w:val="en-GB"/>
        </w:rPr>
        <w:t>.4</w:t>
      </w:r>
      <w:r w:rsidR="00D71A80" w:rsidRPr="00F64F03">
        <w:rPr>
          <w:rFonts w:asciiTheme="majorHAnsi" w:hAnsiTheme="majorHAnsi" w:cstheme="majorHAnsi"/>
          <w:color w:val="000000" w:themeColor="text1"/>
          <w:sz w:val="22"/>
          <w:szCs w:val="22"/>
          <w:lang w:val="en-GB"/>
        </w:rPr>
        <w:tab/>
      </w:r>
      <w:r w:rsidR="006E09CC" w:rsidRPr="00F64F03">
        <w:rPr>
          <w:rFonts w:asciiTheme="majorHAnsi" w:hAnsiTheme="majorHAnsi" w:cstheme="majorHAnsi"/>
          <w:color w:val="000000" w:themeColor="text1"/>
          <w:sz w:val="22"/>
          <w:szCs w:val="22"/>
          <w:lang w:val="en-GB"/>
        </w:rPr>
        <w:t xml:space="preserve">Where the premise is situated </w:t>
      </w:r>
      <w:r w:rsidR="00C63DE4" w:rsidRPr="00F64F03">
        <w:rPr>
          <w:rFonts w:asciiTheme="majorHAnsi" w:hAnsiTheme="majorHAnsi" w:cstheme="majorHAnsi"/>
          <w:color w:val="000000" w:themeColor="text1"/>
          <w:sz w:val="22"/>
          <w:szCs w:val="22"/>
          <w:lang w:val="en-GB"/>
        </w:rPr>
        <w:t>within another local authority’s</w:t>
      </w:r>
      <w:r w:rsidRPr="00F64F03">
        <w:rPr>
          <w:rFonts w:asciiTheme="majorHAnsi" w:hAnsiTheme="majorHAnsi" w:cstheme="majorHAnsi"/>
          <w:color w:val="000000" w:themeColor="text1"/>
          <w:sz w:val="22"/>
          <w:szCs w:val="22"/>
          <w:lang w:val="en-GB"/>
        </w:rPr>
        <w:t xml:space="preserve"> boundary </w:t>
      </w:r>
      <w:r w:rsidR="00DB75BF">
        <w:rPr>
          <w:rFonts w:asciiTheme="majorHAnsi" w:hAnsiTheme="majorHAnsi" w:cstheme="majorHAnsi"/>
          <w:sz w:val="22"/>
          <w:szCs w:val="22"/>
          <w:lang w:val="en-GB"/>
        </w:rPr>
        <w:t xml:space="preserve">Trafford </w:t>
      </w:r>
      <w:r w:rsidR="006E09CC" w:rsidRPr="00F64F03">
        <w:rPr>
          <w:rFonts w:asciiTheme="majorHAnsi" w:hAnsiTheme="majorHAnsi" w:cstheme="majorHAnsi"/>
          <w:color w:val="000000" w:themeColor="text1"/>
          <w:sz w:val="22"/>
          <w:szCs w:val="22"/>
          <w:lang w:val="en-GB"/>
        </w:rPr>
        <w:t>Council will liaise with the</w:t>
      </w:r>
      <w:r w:rsidR="00C63DE4" w:rsidRPr="00F64F03">
        <w:rPr>
          <w:rFonts w:asciiTheme="majorHAnsi" w:hAnsiTheme="majorHAnsi" w:cstheme="majorHAnsi"/>
          <w:color w:val="000000" w:themeColor="text1"/>
          <w:sz w:val="22"/>
          <w:szCs w:val="22"/>
          <w:lang w:val="en-GB"/>
        </w:rPr>
        <w:t xml:space="preserve"> relevant local </w:t>
      </w:r>
      <w:r w:rsidR="00516C51" w:rsidRPr="00F64F03">
        <w:rPr>
          <w:rFonts w:asciiTheme="majorHAnsi" w:hAnsiTheme="majorHAnsi" w:cstheme="majorHAnsi"/>
          <w:color w:val="000000" w:themeColor="text1"/>
          <w:sz w:val="22"/>
          <w:szCs w:val="22"/>
          <w:lang w:val="en-GB"/>
        </w:rPr>
        <w:t xml:space="preserve">housing </w:t>
      </w:r>
      <w:r w:rsidR="00C63DE4" w:rsidRPr="00F64F03">
        <w:rPr>
          <w:rFonts w:asciiTheme="majorHAnsi" w:hAnsiTheme="majorHAnsi" w:cstheme="majorHAnsi"/>
          <w:color w:val="000000" w:themeColor="text1"/>
          <w:sz w:val="22"/>
          <w:szCs w:val="22"/>
          <w:lang w:val="en-GB"/>
        </w:rPr>
        <w:t>a</w:t>
      </w:r>
      <w:r w:rsidR="006E09CC" w:rsidRPr="00F64F03">
        <w:rPr>
          <w:rFonts w:asciiTheme="majorHAnsi" w:hAnsiTheme="majorHAnsi" w:cstheme="majorHAnsi"/>
          <w:color w:val="000000" w:themeColor="text1"/>
          <w:sz w:val="22"/>
          <w:szCs w:val="22"/>
          <w:lang w:val="en-GB"/>
        </w:rPr>
        <w:t xml:space="preserve">uthority regarding an inspection.  </w:t>
      </w:r>
    </w:p>
    <w:p w14:paraId="7E6FE22A" w14:textId="77777777" w:rsidR="00F876C8" w:rsidRDefault="00F876C8" w:rsidP="00272417">
      <w:pPr>
        <w:ind w:left="720" w:hanging="720"/>
        <w:rPr>
          <w:rFonts w:asciiTheme="majorHAnsi" w:hAnsiTheme="majorHAnsi" w:cstheme="majorHAnsi"/>
          <w:color w:val="000000" w:themeColor="text1"/>
          <w:sz w:val="22"/>
          <w:szCs w:val="22"/>
          <w:lang w:val="en-GB"/>
        </w:rPr>
      </w:pPr>
    </w:p>
    <w:p w14:paraId="6A970F6C" w14:textId="3782B035" w:rsidR="00F876C8" w:rsidRPr="00F64F03" w:rsidRDefault="00F876C8" w:rsidP="00272417">
      <w:pPr>
        <w:ind w:left="720" w:hanging="720"/>
        <w:rPr>
          <w:rFonts w:asciiTheme="majorHAnsi" w:hAnsiTheme="majorHAnsi" w:cstheme="majorHAnsi"/>
          <w:color w:val="000000" w:themeColor="text1"/>
          <w:sz w:val="22"/>
          <w:szCs w:val="22"/>
          <w:lang w:val="en-GB"/>
        </w:rPr>
      </w:pPr>
      <w:r w:rsidRPr="00EF3CDE">
        <w:rPr>
          <w:rFonts w:asciiTheme="majorHAnsi" w:hAnsiTheme="majorHAnsi" w:cstheme="majorHAnsi"/>
          <w:color w:val="000000" w:themeColor="text1"/>
          <w:sz w:val="22"/>
          <w:szCs w:val="22"/>
          <w:lang w:val="en-GB"/>
        </w:rPr>
        <w:t>5.5</w:t>
      </w:r>
      <w:r>
        <w:tab/>
      </w:r>
      <w:r w:rsidRPr="00F876C8">
        <w:rPr>
          <w:rFonts w:asciiTheme="majorHAnsi" w:hAnsiTheme="majorHAnsi" w:cstheme="majorHAnsi"/>
          <w:color w:val="000000" w:themeColor="text1"/>
          <w:sz w:val="22"/>
          <w:szCs w:val="22"/>
          <w:lang w:val="en-GB"/>
        </w:rPr>
        <w:t xml:space="preserve">If </w:t>
      </w:r>
      <w:r>
        <w:rPr>
          <w:rFonts w:asciiTheme="majorHAnsi" w:hAnsiTheme="majorHAnsi" w:cstheme="majorHAnsi"/>
          <w:color w:val="000000" w:themeColor="text1"/>
          <w:sz w:val="22"/>
          <w:szCs w:val="22"/>
          <w:lang w:val="en-GB"/>
        </w:rPr>
        <w:t>Trafford Council</w:t>
      </w:r>
      <w:r w:rsidRPr="00F876C8">
        <w:rPr>
          <w:rFonts w:asciiTheme="majorHAnsi" w:hAnsiTheme="majorHAnsi" w:cstheme="majorHAnsi"/>
          <w:color w:val="000000" w:themeColor="text1"/>
          <w:sz w:val="22"/>
          <w:szCs w:val="22"/>
          <w:lang w:val="en-GB"/>
        </w:rPr>
        <w:t xml:space="preserve"> is under a duty to provide a 16 and</w:t>
      </w:r>
      <w:r w:rsidR="00A638FC">
        <w:rPr>
          <w:rFonts w:asciiTheme="majorHAnsi" w:hAnsiTheme="majorHAnsi" w:cstheme="majorHAnsi"/>
          <w:color w:val="000000" w:themeColor="text1"/>
          <w:sz w:val="22"/>
          <w:szCs w:val="22"/>
          <w:lang w:val="en-GB"/>
        </w:rPr>
        <w:t>/or</w:t>
      </w:r>
      <w:r w:rsidRPr="00F876C8">
        <w:rPr>
          <w:rFonts w:asciiTheme="majorHAnsi" w:hAnsiTheme="majorHAnsi" w:cstheme="majorHAnsi"/>
          <w:color w:val="000000" w:themeColor="text1"/>
          <w:sz w:val="22"/>
          <w:szCs w:val="22"/>
          <w:lang w:val="en-GB"/>
        </w:rPr>
        <w:t xml:space="preserve"> </w:t>
      </w:r>
      <w:r w:rsidR="00A638FC" w:rsidRPr="00F876C8">
        <w:rPr>
          <w:rFonts w:asciiTheme="majorHAnsi" w:hAnsiTheme="majorHAnsi" w:cstheme="majorHAnsi"/>
          <w:color w:val="000000" w:themeColor="text1"/>
          <w:sz w:val="22"/>
          <w:szCs w:val="22"/>
          <w:lang w:val="en-GB"/>
        </w:rPr>
        <w:t>17-year-old</w:t>
      </w:r>
      <w:r w:rsidRPr="00F876C8">
        <w:rPr>
          <w:rFonts w:asciiTheme="majorHAnsi" w:hAnsiTheme="majorHAnsi" w:cstheme="majorHAnsi"/>
          <w:color w:val="000000" w:themeColor="text1"/>
          <w:sz w:val="22"/>
          <w:szCs w:val="22"/>
          <w:lang w:val="en-GB"/>
        </w:rPr>
        <w:t xml:space="preserve"> with </w:t>
      </w:r>
      <w:r w:rsidR="00A638FC">
        <w:rPr>
          <w:rFonts w:asciiTheme="majorHAnsi" w:hAnsiTheme="majorHAnsi" w:cstheme="majorHAnsi"/>
          <w:color w:val="000000" w:themeColor="text1"/>
          <w:sz w:val="22"/>
          <w:szCs w:val="22"/>
          <w:lang w:val="en-GB"/>
        </w:rPr>
        <w:t xml:space="preserve">emergency </w:t>
      </w:r>
      <w:r w:rsidRPr="00F876C8">
        <w:rPr>
          <w:rFonts w:asciiTheme="majorHAnsi" w:hAnsiTheme="majorHAnsi" w:cstheme="majorHAnsi"/>
          <w:color w:val="000000" w:themeColor="text1"/>
          <w:sz w:val="22"/>
          <w:szCs w:val="22"/>
          <w:lang w:val="en-GB"/>
        </w:rPr>
        <w:t>accommodation, any accommodation provided must be suitable. The Secretary of State considers that bed and breakfast or shared accommodation is never suitable under any circumstances for this category of applicants as set out in the statutory guidance (</w:t>
      </w:r>
      <w:r w:rsidRPr="00A638FC">
        <w:rPr>
          <w:rFonts w:asciiTheme="majorHAnsi" w:hAnsiTheme="majorHAnsi" w:cstheme="majorHAnsi"/>
          <w:i/>
          <w:iCs/>
          <w:color w:val="000000" w:themeColor="text1"/>
          <w:sz w:val="22"/>
          <w:szCs w:val="22"/>
          <w:lang w:val="en-GB"/>
        </w:rPr>
        <w:t xml:space="preserve">Prevention of homelessness and provision of accommodation for </w:t>
      </w:r>
      <w:r w:rsidR="0016689D" w:rsidRPr="00A638FC">
        <w:rPr>
          <w:rFonts w:asciiTheme="majorHAnsi" w:hAnsiTheme="majorHAnsi" w:cstheme="majorHAnsi"/>
          <w:i/>
          <w:iCs/>
          <w:color w:val="000000" w:themeColor="text1"/>
          <w:sz w:val="22"/>
          <w:szCs w:val="22"/>
          <w:lang w:val="en-GB"/>
        </w:rPr>
        <w:t>16- and 17-year-old</w:t>
      </w:r>
      <w:r w:rsidRPr="00A638FC">
        <w:rPr>
          <w:rFonts w:asciiTheme="majorHAnsi" w:hAnsiTheme="majorHAnsi" w:cstheme="majorHAnsi"/>
          <w:i/>
          <w:iCs/>
          <w:color w:val="000000" w:themeColor="text1"/>
          <w:sz w:val="22"/>
          <w:szCs w:val="22"/>
          <w:lang w:val="en-GB"/>
        </w:rPr>
        <w:t xml:space="preserve"> young people who may be homeless and/or require accommodation 2018</w:t>
      </w:r>
      <w:r w:rsidRPr="00F876C8">
        <w:rPr>
          <w:rFonts w:asciiTheme="majorHAnsi" w:hAnsiTheme="majorHAnsi" w:cstheme="majorHAnsi"/>
          <w:color w:val="000000" w:themeColor="text1"/>
          <w:sz w:val="22"/>
          <w:szCs w:val="22"/>
          <w:lang w:val="en-GB"/>
        </w:rPr>
        <w:t>)</w:t>
      </w:r>
      <w:r w:rsidR="0016689D">
        <w:rPr>
          <w:rFonts w:asciiTheme="majorHAnsi" w:hAnsiTheme="majorHAnsi" w:cstheme="majorHAnsi"/>
          <w:color w:val="000000" w:themeColor="text1"/>
          <w:sz w:val="22"/>
          <w:szCs w:val="22"/>
          <w:lang w:val="en-GB"/>
        </w:rPr>
        <w:t>.</w:t>
      </w:r>
      <w:r w:rsidRPr="00F876C8">
        <w:rPr>
          <w:rFonts w:asciiTheme="majorHAnsi" w:hAnsiTheme="majorHAnsi" w:cstheme="majorHAnsi"/>
          <w:color w:val="000000" w:themeColor="text1"/>
          <w:sz w:val="22"/>
          <w:szCs w:val="22"/>
          <w:lang w:val="en-GB"/>
        </w:rPr>
        <w:t xml:space="preserve"> As such,</w:t>
      </w:r>
      <w:r w:rsidR="0016689D">
        <w:rPr>
          <w:rFonts w:asciiTheme="majorHAnsi" w:hAnsiTheme="majorHAnsi" w:cstheme="majorHAnsi"/>
          <w:color w:val="000000" w:themeColor="text1"/>
          <w:sz w:val="22"/>
          <w:szCs w:val="22"/>
          <w:lang w:val="en-GB"/>
        </w:rPr>
        <w:t xml:space="preserve"> Trafford </w:t>
      </w:r>
      <w:r w:rsidRPr="00F876C8">
        <w:rPr>
          <w:rFonts w:asciiTheme="majorHAnsi" w:hAnsiTheme="majorHAnsi" w:cstheme="majorHAnsi"/>
          <w:color w:val="000000" w:themeColor="text1"/>
          <w:sz w:val="22"/>
          <w:szCs w:val="22"/>
          <w:lang w:val="en-GB"/>
        </w:rPr>
        <w:t xml:space="preserve">Council </w:t>
      </w:r>
      <w:r w:rsidR="0016689D">
        <w:rPr>
          <w:rFonts w:asciiTheme="majorHAnsi" w:hAnsiTheme="majorHAnsi" w:cstheme="majorHAnsi"/>
          <w:color w:val="000000" w:themeColor="text1"/>
          <w:sz w:val="22"/>
          <w:szCs w:val="22"/>
          <w:lang w:val="en-GB"/>
        </w:rPr>
        <w:t>will</w:t>
      </w:r>
      <w:r w:rsidRPr="00F876C8">
        <w:rPr>
          <w:rFonts w:asciiTheme="majorHAnsi" w:hAnsiTheme="majorHAnsi" w:cstheme="majorHAnsi"/>
          <w:color w:val="000000" w:themeColor="text1"/>
          <w:sz w:val="22"/>
          <w:szCs w:val="22"/>
          <w:lang w:val="en-GB"/>
        </w:rPr>
        <w:t xml:space="preserve"> avoid the need for any such placements.</w:t>
      </w:r>
    </w:p>
    <w:p w14:paraId="6731A5B9" w14:textId="35C7E879" w:rsidR="005A6893" w:rsidRPr="00F64F03" w:rsidRDefault="00B22D41" w:rsidP="00272417">
      <w:pPr>
        <w:pStyle w:val="Heading1"/>
        <w:rPr>
          <w:color w:val="FF0000"/>
          <w:lang w:val="en-GB"/>
        </w:rPr>
      </w:pPr>
      <w:r w:rsidRPr="00F64F03">
        <w:rPr>
          <w:lang w:val="en-GB"/>
        </w:rPr>
        <w:t>6</w:t>
      </w:r>
      <w:r w:rsidR="00AD22CA" w:rsidRPr="00F64F03">
        <w:rPr>
          <w:lang w:val="en-GB"/>
        </w:rPr>
        <w:t xml:space="preserve">.0 </w:t>
      </w:r>
      <w:r w:rsidR="00944BF5">
        <w:rPr>
          <w:lang w:val="en-GB"/>
        </w:rPr>
        <w:tab/>
      </w:r>
      <w:r w:rsidR="005A6893" w:rsidRPr="00F64F03">
        <w:rPr>
          <w:lang w:val="en-GB"/>
        </w:rPr>
        <w:t>Standards of Temporary Accommodation</w:t>
      </w:r>
      <w:r w:rsidR="008963E0" w:rsidRPr="00F64F03">
        <w:rPr>
          <w:lang w:val="en-GB"/>
        </w:rPr>
        <w:t xml:space="preserve"> </w:t>
      </w:r>
    </w:p>
    <w:p w14:paraId="3CB6B6C6" w14:textId="77777777" w:rsidR="00AD22CA" w:rsidRPr="00944BF5" w:rsidRDefault="00AD22CA" w:rsidP="00272417">
      <w:pPr>
        <w:pStyle w:val="NormalWeb"/>
        <w:spacing w:before="0" w:beforeAutospacing="0" w:after="0" w:afterAutospacing="0"/>
        <w:rPr>
          <w:rFonts w:asciiTheme="majorHAnsi" w:hAnsiTheme="majorHAnsi" w:cstheme="majorHAnsi"/>
          <w:color w:val="000000" w:themeColor="text1"/>
          <w:sz w:val="14"/>
          <w:szCs w:val="14"/>
        </w:rPr>
      </w:pPr>
    </w:p>
    <w:p w14:paraId="6F9BDC78" w14:textId="64541AC6" w:rsidR="00B34845" w:rsidRDefault="002E2351" w:rsidP="002E2351">
      <w:pPr>
        <w:pStyle w:val="Heading2"/>
      </w:pPr>
      <w:r>
        <w:t xml:space="preserve">6.1 </w:t>
      </w:r>
      <w:r w:rsidR="00944BF5">
        <w:tab/>
      </w:r>
      <w:r>
        <w:t>Minimum Standards</w:t>
      </w:r>
    </w:p>
    <w:p w14:paraId="375BE94D" w14:textId="77777777" w:rsidR="002E2351" w:rsidRPr="00944BF5" w:rsidRDefault="002E2351" w:rsidP="002E2351">
      <w:pPr>
        <w:rPr>
          <w:sz w:val="14"/>
          <w:szCs w:val="14"/>
        </w:rPr>
      </w:pPr>
    </w:p>
    <w:p w14:paraId="33358D3D" w14:textId="2936666D" w:rsidR="004E46D8" w:rsidRPr="004E46D8" w:rsidRDefault="00B22D41" w:rsidP="00A33219">
      <w:pPr>
        <w:pStyle w:val="NormalWeb"/>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6</w:t>
      </w:r>
      <w:r w:rsidR="00AD22CA" w:rsidRPr="00F64F03">
        <w:rPr>
          <w:rFonts w:asciiTheme="majorHAnsi" w:hAnsiTheme="majorHAnsi" w:cstheme="majorHAnsi"/>
          <w:color w:val="000000" w:themeColor="text1"/>
          <w:sz w:val="22"/>
          <w:szCs w:val="22"/>
        </w:rPr>
        <w:t>.1</w:t>
      </w:r>
      <w:r w:rsidR="00B34845">
        <w:rPr>
          <w:rFonts w:asciiTheme="majorHAnsi" w:hAnsiTheme="majorHAnsi" w:cstheme="majorHAnsi"/>
          <w:color w:val="000000" w:themeColor="text1"/>
          <w:sz w:val="22"/>
          <w:szCs w:val="22"/>
        </w:rPr>
        <w:t>.1</w:t>
      </w:r>
      <w:r w:rsidR="00C63DE4" w:rsidRPr="00F64F03">
        <w:rPr>
          <w:rFonts w:asciiTheme="majorHAnsi" w:hAnsiTheme="majorHAnsi" w:cstheme="majorHAnsi"/>
          <w:color w:val="000000" w:themeColor="text1"/>
          <w:sz w:val="22"/>
          <w:szCs w:val="22"/>
        </w:rPr>
        <w:t xml:space="preserve"> </w:t>
      </w:r>
      <w:r w:rsidR="00AD22CA" w:rsidRPr="00F64F03">
        <w:rPr>
          <w:rFonts w:asciiTheme="majorHAnsi" w:hAnsiTheme="majorHAnsi" w:cstheme="majorHAnsi"/>
          <w:color w:val="000000" w:themeColor="text1"/>
          <w:sz w:val="22"/>
          <w:szCs w:val="22"/>
        </w:rPr>
        <w:tab/>
      </w:r>
      <w:r w:rsidR="002E2351">
        <w:rPr>
          <w:rFonts w:asciiTheme="majorHAnsi" w:hAnsiTheme="majorHAnsi" w:cstheme="majorHAnsi"/>
          <w:color w:val="000000" w:themeColor="text1"/>
          <w:sz w:val="22"/>
          <w:szCs w:val="22"/>
        </w:rPr>
        <w:t>T</w:t>
      </w:r>
      <w:r w:rsidR="004E46D8">
        <w:rPr>
          <w:rFonts w:asciiTheme="majorHAnsi" w:hAnsiTheme="majorHAnsi" w:cstheme="majorHAnsi"/>
          <w:color w:val="000000" w:themeColor="text1"/>
          <w:sz w:val="22"/>
          <w:szCs w:val="22"/>
        </w:rPr>
        <w:t>emporary accommodation provided by Trafford Council will:</w:t>
      </w:r>
      <w:r w:rsidR="00A33219">
        <w:rPr>
          <w:rFonts w:asciiTheme="majorHAnsi" w:hAnsiTheme="majorHAnsi" w:cstheme="majorHAnsi"/>
          <w:color w:val="000000" w:themeColor="text1"/>
          <w:sz w:val="22"/>
          <w:szCs w:val="22"/>
        </w:rPr>
        <w:t xml:space="preserve"> -</w:t>
      </w:r>
    </w:p>
    <w:p w14:paraId="130CD315" w14:textId="2A0552B3" w:rsidR="005A6893" w:rsidRPr="00F64F03" w:rsidRDefault="00716F8D" w:rsidP="00272417">
      <w:pPr>
        <w:pStyle w:val="NormalWeb"/>
        <w:numPr>
          <w:ilvl w:val="0"/>
          <w:numId w:val="16"/>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Be</w:t>
      </w:r>
      <w:r w:rsidR="004E46D8">
        <w:rPr>
          <w:rFonts w:asciiTheme="majorHAnsi" w:hAnsiTheme="majorHAnsi" w:cstheme="majorHAnsi"/>
          <w:color w:val="000000" w:themeColor="text1"/>
          <w:sz w:val="22"/>
          <w:szCs w:val="22"/>
        </w:rPr>
        <w:t>,</w:t>
      </w:r>
      <w:r w:rsidRPr="00F64F03">
        <w:rPr>
          <w:rFonts w:asciiTheme="majorHAnsi" w:hAnsiTheme="majorHAnsi" w:cstheme="majorHAnsi"/>
          <w:color w:val="000000" w:themeColor="text1"/>
          <w:sz w:val="22"/>
          <w:szCs w:val="22"/>
        </w:rPr>
        <w:t xml:space="preserve"> </w:t>
      </w:r>
      <w:r w:rsidR="00B22D41" w:rsidRPr="00F64F03">
        <w:rPr>
          <w:rFonts w:asciiTheme="majorHAnsi" w:hAnsiTheme="majorHAnsi" w:cstheme="majorHAnsi"/>
          <w:color w:val="000000" w:themeColor="text1"/>
          <w:sz w:val="22"/>
          <w:szCs w:val="22"/>
        </w:rPr>
        <w:t>where possible</w:t>
      </w:r>
      <w:r w:rsidR="004E46D8">
        <w:rPr>
          <w:rFonts w:asciiTheme="majorHAnsi" w:hAnsiTheme="majorHAnsi" w:cstheme="majorHAnsi"/>
          <w:color w:val="000000" w:themeColor="text1"/>
          <w:sz w:val="22"/>
          <w:szCs w:val="22"/>
        </w:rPr>
        <w:t>,</w:t>
      </w:r>
      <w:r w:rsidR="00B22D41" w:rsidRPr="00F64F03">
        <w:rPr>
          <w:rFonts w:asciiTheme="majorHAnsi" w:hAnsiTheme="majorHAnsi" w:cstheme="majorHAnsi"/>
          <w:color w:val="000000" w:themeColor="text1"/>
          <w:sz w:val="22"/>
          <w:szCs w:val="22"/>
        </w:rPr>
        <w:t xml:space="preserve"> within </w:t>
      </w:r>
      <w:r w:rsidR="00D646C8">
        <w:rPr>
          <w:rFonts w:asciiTheme="majorHAnsi" w:hAnsiTheme="majorHAnsi" w:cstheme="majorHAnsi"/>
          <w:sz w:val="22"/>
          <w:szCs w:val="22"/>
        </w:rPr>
        <w:t>Trafford</w:t>
      </w:r>
      <w:r w:rsidRPr="00F64F03">
        <w:rPr>
          <w:rFonts w:asciiTheme="majorHAnsi" w:hAnsiTheme="majorHAnsi" w:cstheme="majorHAnsi"/>
          <w:color w:val="000000" w:themeColor="text1"/>
          <w:sz w:val="22"/>
          <w:szCs w:val="22"/>
        </w:rPr>
        <w:t xml:space="preserve"> local authority area; and </w:t>
      </w:r>
    </w:p>
    <w:p w14:paraId="61596BC1" w14:textId="64FC569F" w:rsidR="00716F8D" w:rsidRPr="00F64F03" w:rsidRDefault="00716F8D" w:rsidP="00272417">
      <w:pPr>
        <w:pStyle w:val="NormalWeb"/>
        <w:numPr>
          <w:ilvl w:val="0"/>
          <w:numId w:val="16"/>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 xml:space="preserve">Have adequate toilet and personal washing facilities; and </w:t>
      </w:r>
    </w:p>
    <w:p w14:paraId="3E87AC72" w14:textId="4ECAB5C6" w:rsidR="00716F8D" w:rsidRPr="00F64F03" w:rsidRDefault="00716F8D" w:rsidP="00272417">
      <w:pPr>
        <w:pStyle w:val="NormalWeb"/>
        <w:numPr>
          <w:ilvl w:val="0"/>
          <w:numId w:val="16"/>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Have adequate bedrooms, cooking facilities and access to a living room</w:t>
      </w:r>
      <w:r w:rsidR="00AD349A" w:rsidRPr="00F64F03">
        <w:rPr>
          <w:rFonts w:asciiTheme="majorHAnsi" w:hAnsiTheme="majorHAnsi" w:cstheme="majorHAnsi"/>
          <w:color w:val="000000" w:themeColor="text1"/>
          <w:sz w:val="22"/>
          <w:szCs w:val="22"/>
        </w:rPr>
        <w:t xml:space="preserve"> where possible</w:t>
      </w:r>
      <w:r w:rsidRPr="00F64F03">
        <w:rPr>
          <w:rFonts w:asciiTheme="majorHAnsi" w:hAnsiTheme="majorHAnsi" w:cstheme="majorHAnsi"/>
          <w:color w:val="000000" w:themeColor="text1"/>
          <w:sz w:val="22"/>
          <w:szCs w:val="22"/>
        </w:rPr>
        <w:t xml:space="preserve">; and </w:t>
      </w:r>
    </w:p>
    <w:p w14:paraId="75EF6960" w14:textId="251245EC" w:rsidR="00716F8D" w:rsidRPr="00F64F03" w:rsidRDefault="00716F8D" w:rsidP="00272417">
      <w:pPr>
        <w:pStyle w:val="NormalWeb"/>
        <w:numPr>
          <w:ilvl w:val="0"/>
          <w:numId w:val="16"/>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 xml:space="preserve">Be useable by the </w:t>
      </w:r>
      <w:r w:rsidR="003C47C0" w:rsidRPr="00F64F03">
        <w:rPr>
          <w:rFonts w:asciiTheme="majorHAnsi" w:hAnsiTheme="majorHAnsi" w:cstheme="majorHAnsi"/>
          <w:color w:val="000000" w:themeColor="text1"/>
          <w:sz w:val="22"/>
          <w:szCs w:val="22"/>
        </w:rPr>
        <w:t xml:space="preserve">applicant </w:t>
      </w:r>
      <w:r w:rsidRPr="00F64F03">
        <w:rPr>
          <w:rFonts w:asciiTheme="majorHAnsi" w:hAnsiTheme="majorHAnsi" w:cstheme="majorHAnsi"/>
          <w:color w:val="000000" w:themeColor="text1"/>
          <w:sz w:val="22"/>
          <w:szCs w:val="22"/>
        </w:rPr>
        <w:t>household 24 hours a day</w:t>
      </w:r>
      <w:r w:rsidR="004E46D8">
        <w:rPr>
          <w:rFonts w:asciiTheme="majorHAnsi" w:hAnsiTheme="majorHAnsi" w:cstheme="majorHAnsi"/>
          <w:color w:val="000000" w:themeColor="text1"/>
          <w:sz w:val="22"/>
          <w:szCs w:val="22"/>
        </w:rPr>
        <w:t>; and</w:t>
      </w:r>
    </w:p>
    <w:p w14:paraId="4FC726BF" w14:textId="073AAE7F" w:rsidR="00716F8D" w:rsidRPr="004E46D8" w:rsidRDefault="004E46D8" w:rsidP="004E46D8">
      <w:pPr>
        <w:pStyle w:val="NormalWeb"/>
        <w:numPr>
          <w:ilvl w:val="0"/>
          <w:numId w:val="16"/>
        </w:numPr>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w:t>
      </w:r>
      <w:r w:rsidR="00716F8D" w:rsidRPr="004E46D8">
        <w:rPr>
          <w:rFonts w:asciiTheme="majorHAnsi" w:hAnsiTheme="majorHAnsi" w:cstheme="majorHAnsi"/>
          <w:color w:val="000000" w:themeColor="text1"/>
          <w:sz w:val="22"/>
          <w:szCs w:val="22"/>
        </w:rPr>
        <w:t>ave accessible facilities and services for health and education in the locality, taking account of the distance of travel, access to public transport</w:t>
      </w:r>
      <w:r w:rsidR="00F76A8B">
        <w:rPr>
          <w:rFonts w:asciiTheme="majorHAnsi" w:hAnsiTheme="majorHAnsi" w:cstheme="majorHAnsi"/>
          <w:color w:val="000000" w:themeColor="text1"/>
          <w:sz w:val="22"/>
          <w:szCs w:val="22"/>
        </w:rPr>
        <w:t>; and</w:t>
      </w:r>
    </w:p>
    <w:p w14:paraId="2626474D" w14:textId="473B1ADC" w:rsidR="00716F8D" w:rsidRDefault="00F76A8B" w:rsidP="00272417">
      <w:pPr>
        <w:pStyle w:val="NormalWeb"/>
        <w:numPr>
          <w:ilvl w:val="0"/>
          <w:numId w:val="16"/>
        </w:numPr>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w:t>
      </w:r>
      <w:r w:rsidR="00716F8D" w:rsidRPr="00F64F03">
        <w:rPr>
          <w:rFonts w:asciiTheme="majorHAnsi" w:hAnsiTheme="majorHAnsi" w:cstheme="majorHAnsi"/>
          <w:color w:val="000000" w:themeColor="text1"/>
          <w:sz w:val="22"/>
          <w:szCs w:val="22"/>
        </w:rPr>
        <w:t>e suita</w:t>
      </w:r>
      <w:r w:rsidR="00AD22CA" w:rsidRPr="00F64F03">
        <w:rPr>
          <w:rFonts w:asciiTheme="majorHAnsi" w:hAnsiTheme="majorHAnsi" w:cstheme="majorHAnsi"/>
          <w:color w:val="000000" w:themeColor="text1"/>
          <w:sz w:val="22"/>
          <w:szCs w:val="22"/>
        </w:rPr>
        <w:t xml:space="preserve">ble for occupation by </w:t>
      </w:r>
      <w:r w:rsidR="00516C51" w:rsidRPr="00F64F03">
        <w:rPr>
          <w:rFonts w:asciiTheme="majorHAnsi" w:hAnsiTheme="majorHAnsi" w:cstheme="majorHAnsi"/>
          <w:color w:val="000000" w:themeColor="text1"/>
          <w:sz w:val="22"/>
          <w:szCs w:val="22"/>
        </w:rPr>
        <w:t xml:space="preserve">an applicant </w:t>
      </w:r>
      <w:r w:rsidR="00D8628B" w:rsidRPr="00F64F03">
        <w:rPr>
          <w:rFonts w:asciiTheme="majorHAnsi" w:hAnsiTheme="majorHAnsi" w:cstheme="majorHAnsi"/>
          <w:color w:val="000000" w:themeColor="text1"/>
          <w:sz w:val="22"/>
          <w:szCs w:val="22"/>
        </w:rPr>
        <w:t>who</w:t>
      </w:r>
      <w:r w:rsidR="00516C51" w:rsidRPr="00F64F03">
        <w:rPr>
          <w:rFonts w:asciiTheme="majorHAnsi" w:hAnsiTheme="majorHAnsi" w:cstheme="majorHAnsi"/>
          <w:color w:val="000000" w:themeColor="text1"/>
          <w:sz w:val="22"/>
          <w:szCs w:val="22"/>
        </w:rPr>
        <w:t xml:space="preserve"> is pregnant and/or </w:t>
      </w:r>
      <w:r w:rsidR="0062000A">
        <w:rPr>
          <w:rFonts w:asciiTheme="majorHAnsi" w:hAnsiTheme="majorHAnsi" w:cstheme="majorHAnsi"/>
          <w:color w:val="000000" w:themeColor="text1"/>
          <w:sz w:val="22"/>
          <w:szCs w:val="22"/>
        </w:rPr>
        <w:t xml:space="preserve">has </w:t>
      </w:r>
      <w:r w:rsidR="00516C51" w:rsidRPr="00F64F03">
        <w:rPr>
          <w:rFonts w:asciiTheme="majorHAnsi" w:hAnsiTheme="majorHAnsi" w:cstheme="majorHAnsi"/>
          <w:color w:val="000000" w:themeColor="text1"/>
          <w:sz w:val="22"/>
          <w:szCs w:val="22"/>
        </w:rPr>
        <w:t xml:space="preserve">dependent </w:t>
      </w:r>
      <w:r w:rsidR="00AD22CA" w:rsidRPr="00F64F03">
        <w:rPr>
          <w:rFonts w:asciiTheme="majorHAnsi" w:hAnsiTheme="majorHAnsi" w:cstheme="majorHAnsi"/>
          <w:color w:val="000000" w:themeColor="text1"/>
          <w:sz w:val="22"/>
          <w:szCs w:val="22"/>
        </w:rPr>
        <w:t>children</w:t>
      </w:r>
      <w:r w:rsidR="00516C51" w:rsidRPr="00F64F03">
        <w:rPr>
          <w:rFonts w:asciiTheme="majorHAnsi" w:hAnsiTheme="majorHAnsi" w:cstheme="majorHAnsi"/>
          <w:color w:val="000000" w:themeColor="text1"/>
          <w:sz w:val="22"/>
          <w:szCs w:val="22"/>
        </w:rPr>
        <w:t>, or the applicant is a child aged 16 or 17,</w:t>
      </w:r>
      <w:r w:rsidR="00AD22CA" w:rsidRPr="00F64F03">
        <w:rPr>
          <w:rFonts w:asciiTheme="majorHAnsi" w:hAnsiTheme="majorHAnsi" w:cstheme="majorHAnsi"/>
          <w:color w:val="000000" w:themeColor="text1"/>
          <w:sz w:val="22"/>
          <w:szCs w:val="22"/>
        </w:rPr>
        <w:t xml:space="preserve"> whenever needed</w:t>
      </w:r>
      <w:r w:rsidR="0062000A">
        <w:rPr>
          <w:rFonts w:asciiTheme="majorHAnsi" w:hAnsiTheme="majorHAnsi" w:cstheme="majorHAnsi"/>
          <w:color w:val="000000" w:themeColor="text1"/>
          <w:sz w:val="22"/>
          <w:szCs w:val="22"/>
        </w:rPr>
        <w:t>; and</w:t>
      </w:r>
    </w:p>
    <w:p w14:paraId="47F13977" w14:textId="5FCFD11A" w:rsidR="0062000A" w:rsidRPr="00F64F03" w:rsidRDefault="0062000A" w:rsidP="0062000A">
      <w:pPr>
        <w:pStyle w:val="NormalWeb"/>
        <w:numPr>
          <w:ilvl w:val="0"/>
          <w:numId w:val="16"/>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Will satisfy any public sector equality duty owed under Equality Act 2010</w:t>
      </w:r>
      <w:r>
        <w:rPr>
          <w:rFonts w:asciiTheme="majorHAnsi" w:hAnsiTheme="majorHAnsi" w:cstheme="majorHAnsi"/>
          <w:color w:val="000000" w:themeColor="text1"/>
          <w:sz w:val="22"/>
          <w:szCs w:val="22"/>
        </w:rPr>
        <w:t>; and</w:t>
      </w:r>
    </w:p>
    <w:p w14:paraId="0C3662A6" w14:textId="77777777" w:rsidR="0062000A" w:rsidRDefault="0062000A" w:rsidP="0062000A">
      <w:pPr>
        <w:pStyle w:val="NormalWeb"/>
        <w:numPr>
          <w:ilvl w:val="0"/>
          <w:numId w:val="16"/>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Will satisfy any safeguarding or welfare duty owed under Children Act 2004.</w:t>
      </w:r>
    </w:p>
    <w:p w14:paraId="524D37E7" w14:textId="77777777" w:rsidR="0062000A" w:rsidRDefault="0062000A" w:rsidP="0062000A">
      <w:pPr>
        <w:pStyle w:val="NormalWeb"/>
        <w:spacing w:before="0" w:beforeAutospacing="0" w:after="0" w:afterAutospacing="0"/>
        <w:ind w:left="720"/>
        <w:rPr>
          <w:rFonts w:asciiTheme="majorHAnsi" w:hAnsiTheme="majorHAnsi" w:cstheme="majorHAnsi"/>
          <w:color w:val="000000" w:themeColor="text1"/>
          <w:sz w:val="22"/>
          <w:szCs w:val="22"/>
        </w:rPr>
      </w:pPr>
    </w:p>
    <w:p w14:paraId="5100552A" w14:textId="77667E85" w:rsidR="003C47C0" w:rsidRPr="00F64F03" w:rsidRDefault="003C47C0" w:rsidP="0062000A">
      <w:pPr>
        <w:pStyle w:val="NormalWeb"/>
        <w:spacing w:before="0" w:beforeAutospacing="0" w:after="0" w:afterAutospacing="0"/>
        <w:ind w:left="72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No pets will be allowed, expect assistance dogs for the disabled</w:t>
      </w:r>
      <w:r w:rsidR="00AD349A" w:rsidRPr="00F64F03">
        <w:rPr>
          <w:rFonts w:asciiTheme="majorHAnsi" w:hAnsiTheme="majorHAnsi" w:cstheme="majorHAnsi"/>
          <w:color w:val="000000" w:themeColor="text1"/>
          <w:sz w:val="22"/>
          <w:szCs w:val="22"/>
        </w:rPr>
        <w:t xml:space="preserve"> or other exceptional circumstances</w:t>
      </w:r>
      <w:r w:rsidRPr="00F64F03">
        <w:rPr>
          <w:rFonts w:asciiTheme="majorHAnsi" w:hAnsiTheme="majorHAnsi" w:cstheme="majorHAnsi"/>
          <w:color w:val="000000" w:themeColor="text1"/>
          <w:sz w:val="22"/>
          <w:szCs w:val="22"/>
        </w:rPr>
        <w:t>. Applicant household</w:t>
      </w:r>
      <w:r w:rsidR="0062000A">
        <w:rPr>
          <w:rFonts w:asciiTheme="majorHAnsi" w:hAnsiTheme="majorHAnsi" w:cstheme="majorHAnsi"/>
          <w:color w:val="000000" w:themeColor="text1"/>
          <w:sz w:val="22"/>
          <w:szCs w:val="22"/>
        </w:rPr>
        <w:t>s</w:t>
      </w:r>
      <w:r w:rsidRPr="00F64F03">
        <w:rPr>
          <w:rFonts w:asciiTheme="majorHAnsi" w:hAnsiTheme="majorHAnsi" w:cstheme="majorHAnsi"/>
          <w:color w:val="000000" w:themeColor="text1"/>
          <w:sz w:val="22"/>
          <w:szCs w:val="22"/>
        </w:rPr>
        <w:t xml:space="preserve"> will be supported to re-home any pets </w:t>
      </w:r>
      <w:r w:rsidR="00EB78EE" w:rsidRPr="00F64F03">
        <w:rPr>
          <w:rFonts w:asciiTheme="majorHAnsi" w:hAnsiTheme="majorHAnsi" w:cstheme="majorHAnsi"/>
          <w:color w:val="000000" w:themeColor="text1"/>
          <w:sz w:val="22"/>
          <w:szCs w:val="22"/>
        </w:rPr>
        <w:t xml:space="preserve">prior to occupation of temporary accommodation. </w:t>
      </w:r>
    </w:p>
    <w:p w14:paraId="7D40B646" w14:textId="77777777" w:rsidR="00C63DE4" w:rsidRPr="00F64F03" w:rsidRDefault="00C63DE4" w:rsidP="00272417">
      <w:pPr>
        <w:pStyle w:val="NormalWeb"/>
        <w:spacing w:before="0" w:beforeAutospacing="0" w:after="0" w:afterAutospacing="0"/>
        <w:rPr>
          <w:rFonts w:asciiTheme="majorHAnsi" w:hAnsiTheme="majorHAnsi" w:cstheme="majorHAnsi"/>
          <w:color w:val="000000" w:themeColor="text1"/>
          <w:sz w:val="22"/>
          <w:szCs w:val="22"/>
        </w:rPr>
      </w:pPr>
    </w:p>
    <w:p w14:paraId="23FA3411" w14:textId="7533EE91" w:rsidR="00716F8D" w:rsidRPr="00F64F03" w:rsidRDefault="00EB78EE" w:rsidP="00272417">
      <w:pPr>
        <w:pStyle w:val="Heading2"/>
        <w:rPr>
          <w:lang w:val="en-GB"/>
        </w:rPr>
      </w:pPr>
      <w:r w:rsidRPr="00F64F03">
        <w:rPr>
          <w:lang w:val="en-GB"/>
        </w:rPr>
        <w:t>6</w:t>
      </w:r>
      <w:r w:rsidR="00AD22CA" w:rsidRPr="00F64F03">
        <w:rPr>
          <w:lang w:val="en-GB"/>
        </w:rPr>
        <w:t>.2</w:t>
      </w:r>
      <w:r w:rsidR="00C63DE4" w:rsidRPr="00F64F03">
        <w:rPr>
          <w:lang w:val="en-GB"/>
        </w:rPr>
        <w:t xml:space="preserve"> </w:t>
      </w:r>
      <w:r w:rsidR="00944BF5">
        <w:rPr>
          <w:lang w:val="en-GB"/>
        </w:rPr>
        <w:tab/>
      </w:r>
      <w:r w:rsidR="00716F8D" w:rsidRPr="00F64F03">
        <w:rPr>
          <w:lang w:val="en-GB"/>
        </w:rPr>
        <w:t xml:space="preserve">Physical Standards </w:t>
      </w:r>
    </w:p>
    <w:p w14:paraId="15046630" w14:textId="77777777" w:rsidR="005A5379" w:rsidRPr="00F64F03" w:rsidRDefault="005A5379" w:rsidP="00272417">
      <w:pPr>
        <w:pStyle w:val="NormalWeb"/>
        <w:spacing w:before="0" w:beforeAutospacing="0" w:after="0" w:afterAutospacing="0"/>
        <w:rPr>
          <w:rFonts w:asciiTheme="majorHAnsi" w:hAnsiTheme="majorHAnsi" w:cstheme="majorHAnsi"/>
          <w:color w:val="000000" w:themeColor="text1"/>
          <w:sz w:val="22"/>
          <w:szCs w:val="22"/>
        </w:rPr>
      </w:pPr>
    </w:p>
    <w:p w14:paraId="50AC3555" w14:textId="3B3D4646" w:rsidR="00716F8D" w:rsidRPr="00F64F03" w:rsidRDefault="00EB78EE" w:rsidP="00272417">
      <w:pPr>
        <w:pStyle w:val="NormalWeb"/>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6</w:t>
      </w:r>
      <w:r w:rsidR="00AD22CA" w:rsidRPr="00F64F03">
        <w:rPr>
          <w:rFonts w:asciiTheme="majorHAnsi" w:hAnsiTheme="majorHAnsi" w:cstheme="majorHAnsi"/>
          <w:color w:val="000000" w:themeColor="text1"/>
          <w:sz w:val="22"/>
          <w:szCs w:val="22"/>
        </w:rPr>
        <w:t>.2.1</w:t>
      </w:r>
      <w:r w:rsidR="00AD22CA" w:rsidRPr="00F64F03">
        <w:rPr>
          <w:rFonts w:asciiTheme="majorHAnsi" w:hAnsiTheme="majorHAnsi" w:cstheme="majorHAnsi"/>
          <w:color w:val="000000" w:themeColor="text1"/>
          <w:sz w:val="22"/>
          <w:szCs w:val="22"/>
        </w:rPr>
        <w:tab/>
      </w:r>
      <w:r w:rsidR="00716F8D" w:rsidRPr="00F64F03">
        <w:rPr>
          <w:rFonts w:asciiTheme="majorHAnsi" w:hAnsiTheme="majorHAnsi" w:cstheme="majorHAnsi"/>
          <w:color w:val="000000" w:themeColor="text1"/>
          <w:sz w:val="22"/>
          <w:szCs w:val="22"/>
        </w:rPr>
        <w:t xml:space="preserve">All temporary accommodation </w:t>
      </w:r>
      <w:r w:rsidR="00A33219">
        <w:rPr>
          <w:rFonts w:asciiTheme="majorHAnsi" w:hAnsiTheme="majorHAnsi" w:cstheme="majorHAnsi"/>
          <w:color w:val="000000" w:themeColor="text1"/>
          <w:sz w:val="22"/>
          <w:szCs w:val="22"/>
        </w:rPr>
        <w:t xml:space="preserve">provided by Trafford </w:t>
      </w:r>
      <w:r w:rsidR="00716F8D" w:rsidRPr="00F64F03">
        <w:rPr>
          <w:rFonts w:asciiTheme="majorHAnsi" w:hAnsiTheme="majorHAnsi" w:cstheme="majorHAnsi"/>
          <w:color w:val="000000" w:themeColor="text1"/>
          <w:sz w:val="22"/>
          <w:szCs w:val="22"/>
        </w:rPr>
        <w:t xml:space="preserve">will: -  </w:t>
      </w:r>
    </w:p>
    <w:p w14:paraId="7986F0D1" w14:textId="4513ADD4" w:rsidR="00716F8D" w:rsidRPr="00F64F03"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Meet the physical or sensory disability requirements of a</w:t>
      </w:r>
      <w:r w:rsidR="00A33219">
        <w:rPr>
          <w:rFonts w:asciiTheme="majorHAnsi" w:hAnsiTheme="majorHAnsi" w:cstheme="majorHAnsi"/>
          <w:color w:val="000000" w:themeColor="text1"/>
          <w:sz w:val="22"/>
          <w:szCs w:val="22"/>
        </w:rPr>
        <w:t>ll</w:t>
      </w:r>
      <w:r w:rsidRPr="00F64F03">
        <w:rPr>
          <w:rFonts w:asciiTheme="majorHAnsi" w:hAnsiTheme="majorHAnsi" w:cstheme="majorHAnsi"/>
          <w:color w:val="000000" w:themeColor="text1"/>
          <w:sz w:val="22"/>
          <w:szCs w:val="22"/>
        </w:rPr>
        <w:t xml:space="preserve"> member</w:t>
      </w:r>
      <w:r w:rsidR="00A33219">
        <w:rPr>
          <w:rFonts w:asciiTheme="majorHAnsi" w:hAnsiTheme="majorHAnsi" w:cstheme="majorHAnsi"/>
          <w:color w:val="000000" w:themeColor="text1"/>
          <w:sz w:val="22"/>
          <w:szCs w:val="22"/>
        </w:rPr>
        <w:t>s</w:t>
      </w:r>
      <w:r w:rsidRPr="00F64F03">
        <w:rPr>
          <w:rFonts w:asciiTheme="majorHAnsi" w:hAnsiTheme="majorHAnsi" w:cstheme="majorHAnsi"/>
          <w:color w:val="000000" w:themeColor="text1"/>
          <w:sz w:val="22"/>
          <w:szCs w:val="22"/>
        </w:rPr>
        <w:t xml:space="preserve"> of the household. </w:t>
      </w:r>
    </w:p>
    <w:p w14:paraId="48D17431" w14:textId="095E067A" w:rsidR="00716F8D" w:rsidRPr="00F64F03"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 xml:space="preserve">Comply with relevant housing quality standards including health and safety, </w:t>
      </w:r>
      <w:r w:rsidR="00A33219" w:rsidRPr="00F64F03">
        <w:rPr>
          <w:rFonts w:asciiTheme="majorHAnsi" w:hAnsiTheme="majorHAnsi" w:cstheme="majorHAnsi"/>
          <w:color w:val="000000" w:themeColor="text1"/>
          <w:sz w:val="22"/>
          <w:szCs w:val="22"/>
        </w:rPr>
        <w:t>hygiene,</w:t>
      </w:r>
      <w:r w:rsidRPr="00F64F03">
        <w:rPr>
          <w:rFonts w:asciiTheme="majorHAnsi" w:hAnsiTheme="majorHAnsi" w:cstheme="majorHAnsi"/>
          <w:color w:val="000000" w:themeColor="text1"/>
          <w:sz w:val="22"/>
          <w:szCs w:val="22"/>
        </w:rPr>
        <w:t xml:space="preserve"> and fire legislation </w:t>
      </w:r>
      <w:r w:rsidR="00AD349A" w:rsidRPr="00F64F03">
        <w:rPr>
          <w:rFonts w:asciiTheme="majorHAnsi" w:hAnsiTheme="majorHAnsi" w:cstheme="majorHAnsi"/>
          <w:color w:val="000000" w:themeColor="text1"/>
          <w:sz w:val="22"/>
          <w:szCs w:val="22"/>
        </w:rPr>
        <w:t>/</w:t>
      </w:r>
      <w:r w:rsidRPr="00F64F03">
        <w:rPr>
          <w:rFonts w:asciiTheme="majorHAnsi" w:hAnsiTheme="majorHAnsi" w:cstheme="majorHAnsi"/>
          <w:color w:val="000000" w:themeColor="text1"/>
          <w:sz w:val="22"/>
          <w:szCs w:val="22"/>
        </w:rPr>
        <w:t xml:space="preserve"> regulations. </w:t>
      </w:r>
    </w:p>
    <w:p w14:paraId="09792865" w14:textId="080F6404" w:rsidR="00A33219"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 xml:space="preserve">Provide units that are secure with individual </w:t>
      </w:r>
      <w:r w:rsidR="00A33219" w:rsidRPr="00F64F03">
        <w:rPr>
          <w:rFonts w:asciiTheme="majorHAnsi" w:hAnsiTheme="majorHAnsi" w:cstheme="majorHAnsi"/>
          <w:color w:val="000000" w:themeColor="text1"/>
          <w:sz w:val="22"/>
          <w:szCs w:val="22"/>
        </w:rPr>
        <w:t>lock</w:t>
      </w:r>
      <w:r w:rsidR="00A33219">
        <w:rPr>
          <w:rFonts w:asciiTheme="majorHAnsi" w:hAnsiTheme="majorHAnsi" w:cstheme="majorHAnsi"/>
          <w:color w:val="000000" w:themeColor="text1"/>
          <w:sz w:val="22"/>
          <w:szCs w:val="22"/>
        </w:rPr>
        <w:t>s</w:t>
      </w:r>
      <w:r w:rsidRPr="00F64F03">
        <w:rPr>
          <w:rFonts w:asciiTheme="majorHAnsi" w:hAnsiTheme="majorHAnsi" w:cstheme="majorHAnsi"/>
          <w:color w:val="000000" w:themeColor="text1"/>
          <w:sz w:val="22"/>
          <w:szCs w:val="22"/>
        </w:rPr>
        <w:t xml:space="preserve">. </w:t>
      </w:r>
    </w:p>
    <w:p w14:paraId="266355CB" w14:textId="1E06E483" w:rsidR="00716F8D" w:rsidRPr="00F64F03"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 xml:space="preserve">The occupancy / tenancy agreement will include an agreed minimum amount of notice a landlord must give before accessing a person’s property / unity and under what circumstances they would give such notice. This will </w:t>
      </w:r>
      <w:r w:rsidR="00AD349A" w:rsidRPr="00F64F03">
        <w:rPr>
          <w:rFonts w:asciiTheme="majorHAnsi" w:hAnsiTheme="majorHAnsi" w:cstheme="majorHAnsi"/>
          <w:color w:val="000000" w:themeColor="text1"/>
          <w:sz w:val="22"/>
          <w:szCs w:val="22"/>
        </w:rPr>
        <w:t xml:space="preserve">usually </w:t>
      </w:r>
      <w:r w:rsidRPr="00F64F03">
        <w:rPr>
          <w:rFonts w:asciiTheme="majorHAnsi" w:hAnsiTheme="majorHAnsi" w:cstheme="majorHAnsi"/>
          <w:color w:val="000000" w:themeColor="text1"/>
          <w:sz w:val="22"/>
          <w:szCs w:val="22"/>
        </w:rPr>
        <w:t>be at least 24 hours</w:t>
      </w:r>
      <w:r w:rsidR="00AD349A" w:rsidRPr="00F64F03">
        <w:rPr>
          <w:rFonts w:asciiTheme="majorHAnsi" w:hAnsiTheme="majorHAnsi" w:cstheme="majorHAnsi"/>
          <w:color w:val="000000" w:themeColor="text1"/>
          <w:sz w:val="22"/>
          <w:szCs w:val="22"/>
        </w:rPr>
        <w:t xml:space="preserve"> unless access is required in an emergency or exceptional circumstances</w:t>
      </w:r>
      <w:r w:rsidRPr="00F64F03">
        <w:rPr>
          <w:rFonts w:asciiTheme="majorHAnsi" w:hAnsiTheme="majorHAnsi" w:cstheme="majorHAnsi"/>
          <w:color w:val="000000" w:themeColor="text1"/>
          <w:sz w:val="22"/>
          <w:szCs w:val="22"/>
        </w:rPr>
        <w:t xml:space="preserve">. </w:t>
      </w:r>
    </w:p>
    <w:p w14:paraId="4BDF05FE" w14:textId="77777777" w:rsidR="00716F8D" w:rsidRPr="00F64F03"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lastRenderedPageBreak/>
        <w:t xml:space="preserve">Have sufficient bedroom space to meet the needs of the household as far as possible. </w:t>
      </w:r>
    </w:p>
    <w:p w14:paraId="45F5B26C" w14:textId="4883078B" w:rsidR="00716F8D" w:rsidRPr="00F64F03"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Have adequate communal living space</w:t>
      </w:r>
      <w:r w:rsidR="003C2B2E" w:rsidRPr="00F64F03">
        <w:rPr>
          <w:rFonts w:asciiTheme="majorHAnsi" w:hAnsiTheme="majorHAnsi" w:cstheme="majorHAnsi"/>
          <w:color w:val="000000" w:themeColor="text1"/>
          <w:sz w:val="22"/>
          <w:szCs w:val="22"/>
        </w:rPr>
        <w:t>,</w:t>
      </w:r>
      <w:r w:rsidRPr="00F64F03">
        <w:rPr>
          <w:rFonts w:asciiTheme="majorHAnsi" w:hAnsiTheme="majorHAnsi" w:cstheme="majorHAnsi"/>
          <w:color w:val="000000" w:themeColor="text1"/>
          <w:sz w:val="22"/>
          <w:szCs w:val="22"/>
        </w:rPr>
        <w:t xml:space="preserve"> which includes, for example, space for children to play or do homework. </w:t>
      </w:r>
    </w:p>
    <w:p w14:paraId="7DCAA835" w14:textId="3EB31AE6" w:rsidR="00716F8D" w:rsidRPr="00F64F03"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Have</w:t>
      </w:r>
      <w:r w:rsidR="00EE5312">
        <w:rPr>
          <w:rFonts w:asciiTheme="majorHAnsi" w:hAnsiTheme="majorHAnsi" w:cstheme="majorHAnsi"/>
          <w:color w:val="000000" w:themeColor="text1"/>
          <w:sz w:val="22"/>
          <w:szCs w:val="22"/>
        </w:rPr>
        <w:t>,</w:t>
      </w:r>
      <w:r w:rsidRPr="00F64F03">
        <w:rPr>
          <w:rFonts w:asciiTheme="majorHAnsi" w:hAnsiTheme="majorHAnsi" w:cstheme="majorHAnsi"/>
          <w:color w:val="000000" w:themeColor="text1"/>
          <w:sz w:val="22"/>
          <w:szCs w:val="22"/>
        </w:rPr>
        <w:t xml:space="preserve"> </w:t>
      </w:r>
      <w:r w:rsidR="00AD349A" w:rsidRPr="00F64F03">
        <w:rPr>
          <w:rFonts w:asciiTheme="majorHAnsi" w:hAnsiTheme="majorHAnsi" w:cstheme="majorHAnsi"/>
          <w:color w:val="000000" w:themeColor="text1"/>
          <w:sz w:val="22"/>
          <w:szCs w:val="22"/>
        </w:rPr>
        <w:t>where possible</w:t>
      </w:r>
      <w:r w:rsidR="00EE5312">
        <w:rPr>
          <w:rFonts w:asciiTheme="majorHAnsi" w:hAnsiTheme="majorHAnsi" w:cstheme="majorHAnsi"/>
          <w:color w:val="000000" w:themeColor="text1"/>
          <w:sz w:val="22"/>
          <w:szCs w:val="22"/>
        </w:rPr>
        <w:t>,</w:t>
      </w:r>
      <w:r w:rsidR="00AD349A" w:rsidRPr="00F64F03">
        <w:rPr>
          <w:rFonts w:asciiTheme="majorHAnsi" w:hAnsiTheme="majorHAnsi" w:cstheme="majorHAnsi"/>
          <w:color w:val="000000" w:themeColor="text1"/>
          <w:sz w:val="22"/>
          <w:szCs w:val="22"/>
        </w:rPr>
        <w:t xml:space="preserve"> </w:t>
      </w:r>
      <w:r w:rsidRPr="00F64F03">
        <w:rPr>
          <w:rFonts w:asciiTheme="majorHAnsi" w:hAnsiTheme="majorHAnsi" w:cstheme="majorHAnsi"/>
          <w:color w:val="000000" w:themeColor="text1"/>
          <w:sz w:val="22"/>
          <w:szCs w:val="22"/>
        </w:rPr>
        <w:t>individual bathroom / toilet facilities for a</w:t>
      </w:r>
      <w:r w:rsidR="005A5379" w:rsidRPr="00F64F03">
        <w:rPr>
          <w:rFonts w:asciiTheme="majorHAnsi" w:hAnsiTheme="majorHAnsi" w:cstheme="majorHAnsi"/>
          <w:color w:val="000000" w:themeColor="text1"/>
          <w:sz w:val="22"/>
          <w:szCs w:val="22"/>
        </w:rPr>
        <w:t>n applicant and th</w:t>
      </w:r>
      <w:r w:rsidR="00AD349A" w:rsidRPr="00F64F03">
        <w:rPr>
          <w:rFonts w:asciiTheme="majorHAnsi" w:hAnsiTheme="majorHAnsi" w:cstheme="majorHAnsi"/>
          <w:color w:val="000000" w:themeColor="text1"/>
          <w:sz w:val="22"/>
          <w:szCs w:val="22"/>
        </w:rPr>
        <w:t>ei</w:t>
      </w:r>
      <w:r w:rsidR="005A5379" w:rsidRPr="00F64F03">
        <w:rPr>
          <w:rFonts w:asciiTheme="majorHAnsi" w:hAnsiTheme="majorHAnsi" w:cstheme="majorHAnsi"/>
          <w:color w:val="000000" w:themeColor="text1"/>
          <w:sz w:val="22"/>
          <w:szCs w:val="22"/>
        </w:rPr>
        <w:t>r</w:t>
      </w:r>
      <w:r w:rsidRPr="00F64F03">
        <w:rPr>
          <w:rFonts w:asciiTheme="majorHAnsi" w:hAnsiTheme="majorHAnsi" w:cstheme="majorHAnsi"/>
          <w:color w:val="000000" w:themeColor="text1"/>
          <w:sz w:val="22"/>
          <w:szCs w:val="22"/>
        </w:rPr>
        <w:t xml:space="preserve"> household</w:t>
      </w:r>
      <w:r w:rsidR="002045EC">
        <w:rPr>
          <w:rFonts w:asciiTheme="majorHAnsi" w:hAnsiTheme="majorHAnsi" w:cstheme="majorHAnsi"/>
          <w:color w:val="000000" w:themeColor="text1"/>
          <w:sz w:val="22"/>
          <w:szCs w:val="22"/>
        </w:rPr>
        <w:t>. Where this is not possible,</w:t>
      </w:r>
      <w:r w:rsidR="00AD349A" w:rsidRPr="00F64F03">
        <w:rPr>
          <w:rFonts w:asciiTheme="majorHAnsi" w:hAnsiTheme="majorHAnsi" w:cstheme="majorHAnsi"/>
          <w:color w:val="000000" w:themeColor="text1"/>
          <w:sz w:val="22"/>
          <w:szCs w:val="22"/>
        </w:rPr>
        <w:t xml:space="preserve"> </w:t>
      </w:r>
      <w:r w:rsidRPr="00F64F03">
        <w:rPr>
          <w:rFonts w:asciiTheme="majorHAnsi" w:hAnsiTheme="majorHAnsi" w:cstheme="majorHAnsi"/>
          <w:color w:val="000000" w:themeColor="text1"/>
          <w:sz w:val="22"/>
          <w:szCs w:val="22"/>
        </w:rPr>
        <w:t>bathroom</w:t>
      </w:r>
      <w:r w:rsidR="002045EC">
        <w:rPr>
          <w:rFonts w:asciiTheme="majorHAnsi" w:hAnsiTheme="majorHAnsi" w:cstheme="majorHAnsi"/>
          <w:color w:val="000000" w:themeColor="text1"/>
          <w:sz w:val="22"/>
          <w:szCs w:val="22"/>
        </w:rPr>
        <w:t xml:space="preserve"> / toilet facilities </w:t>
      </w:r>
      <w:r w:rsidR="000100DD">
        <w:rPr>
          <w:rFonts w:asciiTheme="majorHAnsi" w:hAnsiTheme="majorHAnsi" w:cstheme="majorHAnsi"/>
          <w:color w:val="000000" w:themeColor="text1"/>
          <w:sz w:val="22"/>
          <w:szCs w:val="22"/>
        </w:rPr>
        <w:t>will be</w:t>
      </w:r>
      <w:r w:rsidRPr="00F64F03">
        <w:rPr>
          <w:rFonts w:asciiTheme="majorHAnsi" w:hAnsiTheme="majorHAnsi" w:cstheme="majorHAnsi"/>
          <w:color w:val="000000" w:themeColor="text1"/>
          <w:sz w:val="22"/>
          <w:szCs w:val="22"/>
        </w:rPr>
        <w:t xml:space="preserve"> shared by no more than two </w:t>
      </w:r>
      <w:r w:rsidR="00AD349A" w:rsidRPr="00F64F03">
        <w:rPr>
          <w:rFonts w:asciiTheme="majorHAnsi" w:hAnsiTheme="majorHAnsi" w:cstheme="majorHAnsi"/>
          <w:color w:val="000000" w:themeColor="text1"/>
          <w:sz w:val="22"/>
          <w:szCs w:val="22"/>
        </w:rPr>
        <w:t>households</w:t>
      </w:r>
      <w:r w:rsidRPr="00F64F03">
        <w:rPr>
          <w:rFonts w:asciiTheme="majorHAnsi" w:hAnsiTheme="majorHAnsi" w:cstheme="majorHAnsi"/>
          <w:color w:val="000000" w:themeColor="text1"/>
          <w:sz w:val="22"/>
          <w:szCs w:val="22"/>
        </w:rPr>
        <w:t xml:space="preserve">. </w:t>
      </w:r>
    </w:p>
    <w:p w14:paraId="62A3E453" w14:textId="65359124" w:rsidR="00716F8D" w:rsidRPr="00F64F03"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Have access to laundry facilities</w:t>
      </w:r>
      <w:r w:rsidR="005A5379" w:rsidRPr="00F64F03">
        <w:rPr>
          <w:rFonts w:asciiTheme="majorHAnsi" w:hAnsiTheme="majorHAnsi" w:cstheme="majorHAnsi"/>
          <w:color w:val="000000" w:themeColor="text1"/>
          <w:sz w:val="22"/>
          <w:szCs w:val="22"/>
        </w:rPr>
        <w:t xml:space="preserve"> </w:t>
      </w:r>
      <w:r w:rsidR="00AD349A" w:rsidRPr="00F64F03">
        <w:rPr>
          <w:rFonts w:asciiTheme="majorHAnsi" w:hAnsiTheme="majorHAnsi" w:cstheme="majorHAnsi"/>
          <w:color w:val="000000" w:themeColor="text1"/>
          <w:sz w:val="22"/>
          <w:szCs w:val="22"/>
        </w:rPr>
        <w:t xml:space="preserve">on-site or within the vicinity </w:t>
      </w:r>
      <w:r w:rsidR="000100DD" w:rsidRPr="00F64F03">
        <w:rPr>
          <w:rFonts w:asciiTheme="majorHAnsi" w:hAnsiTheme="majorHAnsi" w:cstheme="majorHAnsi"/>
          <w:color w:val="000000" w:themeColor="text1"/>
          <w:sz w:val="22"/>
          <w:szCs w:val="22"/>
        </w:rPr>
        <w:t>wherever</w:t>
      </w:r>
      <w:r w:rsidR="005A5379" w:rsidRPr="00F64F03">
        <w:rPr>
          <w:rFonts w:asciiTheme="majorHAnsi" w:hAnsiTheme="majorHAnsi" w:cstheme="majorHAnsi"/>
          <w:color w:val="000000" w:themeColor="text1"/>
          <w:sz w:val="22"/>
          <w:szCs w:val="22"/>
        </w:rPr>
        <w:t xml:space="preserve"> possible</w:t>
      </w:r>
      <w:r w:rsidRPr="00F64F03">
        <w:rPr>
          <w:rFonts w:asciiTheme="majorHAnsi" w:hAnsiTheme="majorHAnsi" w:cstheme="majorHAnsi"/>
          <w:color w:val="000000" w:themeColor="text1"/>
          <w:sz w:val="22"/>
          <w:szCs w:val="22"/>
        </w:rPr>
        <w:t xml:space="preserve">. </w:t>
      </w:r>
    </w:p>
    <w:p w14:paraId="447B33B8" w14:textId="399D1264" w:rsidR="00716F8D" w:rsidRPr="00F64F03"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Have a suitable standard of furniture to meet the</w:t>
      </w:r>
      <w:r w:rsidR="000100DD">
        <w:rPr>
          <w:rFonts w:asciiTheme="majorHAnsi" w:hAnsiTheme="majorHAnsi" w:cstheme="majorHAnsi"/>
          <w:color w:val="000000" w:themeColor="text1"/>
          <w:sz w:val="22"/>
          <w:szCs w:val="22"/>
        </w:rPr>
        <w:t xml:space="preserve"> needs of the</w:t>
      </w:r>
      <w:r w:rsidR="005A5379" w:rsidRPr="00F64F03">
        <w:rPr>
          <w:rFonts w:asciiTheme="majorHAnsi" w:hAnsiTheme="majorHAnsi" w:cstheme="majorHAnsi"/>
          <w:color w:val="000000" w:themeColor="text1"/>
          <w:sz w:val="22"/>
          <w:szCs w:val="22"/>
        </w:rPr>
        <w:t xml:space="preserve"> applicant and their </w:t>
      </w:r>
      <w:r w:rsidR="000100DD">
        <w:rPr>
          <w:rFonts w:asciiTheme="majorHAnsi" w:hAnsiTheme="majorHAnsi" w:cstheme="majorHAnsi"/>
          <w:color w:val="000000" w:themeColor="text1"/>
          <w:sz w:val="22"/>
          <w:szCs w:val="22"/>
        </w:rPr>
        <w:t>household</w:t>
      </w:r>
      <w:r w:rsidRPr="00F64F03">
        <w:rPr>
          <w:rFonts w:asciiTheme="majorHAnsi" w:hAnsiTheme="majorHAnsi" w:cstheme="majorHAnsi"/>
          <w:color w:val="000000" w:themeColor="text1"/>
          <w:sz w:val="22"/>
          <w:szCs w:val="22"/>
        </w:rPr>
        <w:t xml:space="preserve">. </w:t>
      </w:r>
    </w:p>
    <w:p w14:paraId="457C0571" w14:textId="77777777" w:rsidR="00716F8D" w:rsidRPr="00F64F03"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 xml:space="preserve">Have a minimum standard of cleanliness and decoration. </w:t>
      </w:r>
    </w:p>
    <w:p w14:paraId="41E99399" w14:textId="77777777" w:rsidR="00716F8D" w:rsidRPr="00F64F03"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 xml:space="preserve"> Have sufficient and affordable heating systems at an acceptable efficiency rating. </w:t>
      </w:r>
    </w:p>
    <w:p w14:paraId="38D01C5D" w14:textId="77777777" w:rsidR="00716F8D" w:rsidRPr="00F64F03" w:rsidRDefault="00716F8D" w:rsidP="00272417">
      <w:pPr>
        <w:pStyle w:val="NormalWeb"/>
        <w:numPr>
          <w:ilvl w:val="0"/>
          <w:numId w:val="17"/>
        </w:numPr>
        <w:spacing w:before="0" w:beforeAutospacing="0" w:after="0" w:afterAutospacing="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 xml:space="preserve">Be accessible 24 hours a day. </w:t>
      </w:r>
    </w:p>
    <w:p w14:paraId="60590B8E" w14:textId="77777777" w:rsidR="00C63DE4" w:rsidRPr="006E0C9C" w:rsidRDefault="00C63DE4" w:rsidP="00272417">
      <w:pPr>
        <w:pStyle w:val="NormalWeb"/>
        <w:spacing w:before="0" w:beforeAutospacing="0" w:after="0" w:afterAutospacing="0"/>
        <w:rPr>
          <w:rFonts w:asciiTheme="majorHAnsi" w:hAnsiTheme="majorHAnsi" w:cstheme="majorHAnsi"/>
          <w:color w:val="000000" w:themeColor="text1"/>
          <w:sz w:val="14"/>
          <w:szCs w:val="14"/>
        </w:rPr>
      </w:pPr>
    </w:p>
    <w:p w14:paraId="22DCF613" w14:textId="512E3855" w:rsidR="00716F8D" w:rsidRPr="00F64F03" w:rsidRDefault="00EB78EE" w:rsidP="00272417">
      <w:pPr>
        <w:pStyle w:val="Heading2"/>
        <w:rPr>
          <w:lang w:val="en-GB"/>
        </w:rPr>
      </w:pPr>
      <w:r w:rsidRPr="00F64F03">
        <w:rPr>
          <w:lang w:val="en-GB"/>
        </w:rPr>
        <w:t>6</w:t>
      </w:r>
      <w:r w:rsidR="005A5379" w:rsidRPr="00F64F03">
        <w:rPr>
          <w:lang w:val="en-GB"/>
        </w:rPr>
        <w:t>.3</w:t>
      </w:r>
      <w:r w:rsidR="00C63DE4" w:rsidRPr="00F64F03">
        <w:rPr>
          <w:lang w:val="en-GB"/>
        </w:rPr>
        <w:t xml:space="preserve"> </w:t>
      </w:r>
      <w:r w:rsidR="00944BF5">
        <w:rPr>
          <w:lang w:val="en-GB"/>
        </w:rPr>
        <w:tab/>
      </w:r>
      <w:r w:rsidR="00716F8D" w:rsidRPr="00F64F03">
        <w:rPr>
          <w:lang w:val="en-GB"/>
        </w:rPr>
        <w:t xml:space="preserve">Shared Accommodation </w:t>
      </w:r>
    </w:p>
    <w:p w14:paraId="019FEE37" w14:textId="77777777" w:rsidR="005A5379" w:rsidRPr="006E0C9C" w:rsidRDefault="005A5379" w:rsidP="00272417">
      <w:pPr>
        <w:pStyle w:val="NormalWeb"/>
        <w:spacing w:before="0" w:beforeAutospacing="0" w:after="0" w:afterAutospacing="0"/>
        <w:rPr>
          <w:rFonts w:asciiTheme="majorHAnsi" w:hAnsiTheme="majorHAnsi" w:cstheme="majorHAnsi"/>
          <w:color w:val="000000" w:themeColor="text1"/>
          <w:sz w:val="14"/>
          <w:szCs w:val="14"/>
        </w:rPr>
      </w:pPr>
    </w:p>
    <w:p w14:paraId="2951428A" w14:textId="45144D5C" w:rsidR="00716F8D" w:rsidRPr="00F64F03" w:rsidRDefault="00EB78EE" w:rsidP="00272417">
      <w:pPr>
        <w:pStyle w:val="NormalWeb"/>
        <w:spacing w:before="0" w:beforeAutospacing="0" w:after="0" w:afterAutospacing="0"/>
        <w:ind w:left="720" w:hanging="72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6</w:t>
      </w:r>
      <w:r w:rsidR="005A5379" w:rsidRPr="00F64F03">
        <w:rPr>
          <w:rFonts w:asciiTheme="majorHAnsi" w:hAnsiTheme="majorHAnsi" w:cstheme="majorHAnsi"/>
          <w:color w:val="000000" w:themeColor="text1"/>
          <w:sz w:val="22"/>
          <w:szCs w:val="22"/>
        </w:rPr>
        <w:t>.3.1</w:t>
      </w:r>
      <w:r w:rsidR="005A5379" w:rsidRPr="00F64F03">
        <w:rPr>
          <w:rFonts w:asciiTheme="majorHAnsi" w:hAnsiTheme="majorHAnsi" w:cstheme="majorHAnsi"/>
          <w:color w:val="000000" w:themeColor="text1"/>
          <w:sz w:val="22"/>
          <w:szCs w:val="22"/>
        </w:rPr>
        <w:tab/>
      </w:r>
      <w:r w:rsidR="00716F8D" w:rsidRPr="00F64F03">
        <w:rPr>
          <w:rFonts w:asciiTheme="majorHAnsi" w:hAnsiTheme="majorHAnsi" w:cstheme="majorHAnsi"/>
          <w:color w:val="000000" w:themeColor="text1"/>
          <w:sz w:val="22"/>
          <w:szCs w:val="22"/>
        </w:rPr>
        <w:t xml:space="preserve">Shared housing for 3 or more unrelated people will have a Housing in Multiple Occupation (HMO) license. This license will be displayed on the premises. </w:t>
      </w:r>
    </w:p>
    <w:p w14:paraId="531D1FE6" w14:textId="77777777" w:rsidR="00C63DE4" w:rsidRPr="00F64F03" w:rsidRDefault="00C63DE4" w:rsidP="00272417">
      <w:pPr>
        <w:pStyle w:val="NormalWeb"/>
        <w:spacing w:before="0" w:beforeAutospacing="0" w:after="0" w:afterAutospacing="0"/>
        <w:rPr>
          <w:rFonts w:asciiTheme="majorHAnsi" w:hAnsiTheme="majorHAnsi" w:cstheme="majorHAnsi"/>
          <w:color w:val="000000" w:themeColor="text1"/>
          <w:sz w:val="22"/>
          <w:szCs w:val="22"/>
        </w:rPr>
      </w:pPr>
    </w:p>
    <w:p w14:paraId="057AC5B8" w14:textId="17280227" w:rsidR="00122613" w:rsidRPr="00F64F03" w:rsidRDefault="00EB78EE" w:rsidP="00272417">
      <w:pPr>
        <w:pStyle w:val="NormalWeb"/>
        <w:spacing w:before="0" w:beforeAutospacing="0" w:after="0" w:afterAutospacing="0"/>
        <w:ind w:left="720" w:hanging="72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6</w:t>
      </w:r>
      <w:r w:rsidR="00B22D41" w:rsidRPr="00F64F03">
        <w:rPr>
          <w:rFonts w:asciiTheme="majorHAnsi" w:hAnsiTheme="majorHAnsi" w:cstheme="majorHAnsi"/>
          <w:color w:val="000000" w:themeColor="text1"/>
          <w:sz w:val="22"/>
          <w:szCs w:val="22"/>
        </w:rPr>
        <w:t>.3.2</w:t>
      </w:r>
      <w:r w:rsidR="00B22D41" w:rsidRPr="00F64F03">
        <w:rPr>
          <w:rFonts w:asciiTheme="majorHAnsi" w:hAnsiTheme="majorHAnsi" w:cstheme="majorHAnsi"/>
          <w:color w:val="000000" w:themeColor="text1"/>
          <w:sz w:val="22"/>
          <w:szCs w:val="22"/>
        </w:rPr>
        <w:tab/>
      </w:r>
      <w:r w:rsidR="00B34845">
        <w:rPr>
          <w:rFonts w:asciiTheme="majorHAnsi" w:hAnsiTheme="majorHAnsi" w:cstheme="majorHAnsi"/>
          <w:sz w:val="22"/>
          <w:szCs w:val="22"/>
        </w:rPr>
        <w:t>Trafford</w:t>
      </w:r>
      <w:r w:rsidR="00EC19E8">
        <w:rPr>
          <w:rFonts w:asciiTheme="majorHAnsi" w:hAnsiTheme="majorHAnsi" w:cstheme="majorHAnsi"/>
          <w:sz w:val="22"/>
          <w:szCs w:val="22"/>
        </w:rPr>
        <w:t xml:space="preserve"> </w:t>
      </w:r>
      <w:r w:rsidR="00ED0F88" w:rsidRPr="00F64F03">
        <w:rPr>
          <w:rFonts w:asciiTheme="majorHAnsi" w:hAnsiTheme="majorHAnsi" w:cstheme="majorHAnsi"/>
          <w:color w:val="000000" w:themeColor="text1"/>
          <w:sz w:val="22"/>
          <w:szCs w:val="22"/>
        </w:rPr>
        <w:t>Council</w:t>
      </w:r>
      <w:r w:rsidR="00DF089E" w:rsidRPr="00F64F03">
        <w:rPr>
          <w:rFonts w:asciiTheme="majorHAnsi" w:hAnsiTheme="majorHAnsi" w:cstheme="majorHAnsi"/>
          <w:color w:val="000000" w:themeColor="text1"/>
          <w:sz w:val="22"/>
          <w:szCs w:val="22"/>
        </w:rPr>
        <w:t xml:space="preserve"> will </w:t>
      </w:r>
      <w:r w:rsidR="00AD349A" w:rsidRPr="00F64F03">
        <w:rPr>
          <w:rFonts w:asciiTheme="majorHAnsi" w:hAnsiTheme="majorHAnsi" w:cstheme="majorHAnsi"/>
          <w:color w:val="000000" w:themeColor="text1"/>
          <w:sz w:val="22"/>
          <w:szCs w:val="22"/>
        </w:rPr>
        <w:t xml:space="preserve">satisfy themselves that </w:t>
      </w:r>
      <w:r w:rsidR="00EC19E8">
        <w:rPr>
          <w:rFonts w:asciiTheme="majorHAnsi" w:hAnsiTheme="majorHAnsi" w:cstheme="majorHAnsi"/>
          <w:color w:val="000000" w:themeColor="text1"/>
          <w:sz w:val="22"/>
          <w:szCs w:val="22"/>
        </w:rPr>
        <w:t xml:space="preserve">any such </w:t>
      </w:r>
      <w:r w:rsidR="00AD349A" w:rsidRPr="00F64F03">
        <w:rPr>
          <w:rFonts w:asciiTheme="majorHAnsi" w:hAnsiTheme="majorHAnsi" w:cstheme="majorHAnsi"/>
          <w:color w:val="000000" w:themeColor="text1"/>
          <w:sz w:val="22"/>
          <w:szCs w:val="22"/>
        </w:rPr>
        <w:t>accommodation meets these physical standards and</w:t>
      </w:r>
      <w:r w:rsidR="00EC19E8">
        <w:rPr>
          <w:rFonts w:asciiTheme="majorHAnsi" w:hAnsiTheme="majorHAnsi" w:cstheme="majorHAnsi"/>
          <w:color w:val="000000" w:themeColor="text1"/>
          <w:sz w:val="22"/>
          <w:szCs w:val="22"/>
        </w:rPr>
        <w:t>,</w:t>
      </w:r>
      <w:r w:rsidR="00AD349A" w:rsidRPr="00F64F03">
        <w:rPr>
          <w:rFonts w:asciiTheme="majorHAnsi" w:hAnsiTheme="majorHAnsi" w:cstheme="majorHAnsi"/>
          <w:color w:val="000000" w:themeColor="text1"/>
          <w:sz w:val="22"/>
          <w:szCs w:val="22"/>
        </w:rPr>
        <w:t xml:space="preserve"> where possible</w:t>
      </w:r>
      <w:r w:rsidR="00EC19E8">
        <w:rPr>
          <w:rFonts w:asciiTheme="majorHAnsi" w:hAnsiTheme="majorHAnsi" w:cstheme="majorHAnsi"/>
          <w:color w:val="000000" w:themeColor="text1"/>
          <w:sz w:val="22"/>
          <w:szCs w:val="22"/>
        </w:rPr>
        <w:t>,</w:t>
      </w:r>
      <w:r w:rsidR="00AD349A" w:rsidRPr="00F64F03">
        <w:rPr>
          <w:rFonts w:asciiTheme="majorHAnsi" w:hAnsiTheme="majorHAnsi" w:cstheme="majorHAnsi"/>
          <w:color w:val="000000" w:themeColor="text1"/>
          <w:sz w:val="22"/>
          <w:szCs w:val="22"/>
        </w:rPr>
        <w:t xml:space="preserve"> </w:t>
      </w:r>
      <w:r w:rsidR="00DF089E" w:rsidRPr="00F64F03">
        <w:rPr>
          <w:rFonts w:asciiTheme="majorHAnsi" w:hAnsiTheme="majorHAnsi" w:cstheme="majorHAnsi"/>
          <w:color w:val="000000" w:themeColor="text1"/>
          <w:sz w:val="22"/>
          <w:szCs w:val="22"/>
        </w:rPr>
        <w:t xml:space="preserve">carry out inspections annually of all </w:t>
      </w:r>
      <w:r w:rsidR="00EC19E8">
        <w:rPr>
          <w:rFonts w:asciiTheme="majorHAnsi" w:hAnsiTheme="majorHAnsi" w:cstheme="majorHAnsi"/>
          <w:color w:val="000000" w:themeColor="text1"/>
          <w:sz w:val="22"/>
          <w:szCs w:val="22"/>
        </w:rPr>
        <w:t xml:space="preserve">shared </w:t>
      </w:r>
      <w:r w:rsidR="00DF089E" w:rsidRPr="00F64F03">
        <w:rPr>
          <w:rFonts w:asciiTheme="majorHAnsi" w:hAnsiTheme="majorHAnsi" w:cstheme="majorHAnsi"/>
          <w:color w:val="000000" w:themeColor="text1"/>
          <w:sz w:val="22"/>
          <w:szCs w:val="22"/>
        </w:rPr>
        <w:t>temporary accommodation</w:t>
      </w:r>
      <w:r w:rsidR="00AD349A" w:rsidRPr="00F64F03">
        <w:rPr>
          <w:rFonts w:asciiTheme="majorHAnsi" w:hAnsiTheme="majorHAnsi" w:cstheme="majorHAnsi"/>
          <w:color w:val="000000" w:themeColor="text1"/>
          <w:sz w:val="22"/>
          <w:szCs w:val="22"/>
        </w:rPr>
        <w:t>.</w:t>
      </w:r>
    </w:p>
    <w:p w14:paraId="4667CA6D" w14:textId="77777777" w:rsidR="00C63DE4" w:rsidRPr="006E0C9C" w:rsidRDefault="00C63DE4" w:rsidP="00272417">
      <w:pPr>
        <w:pStyle w:val="NormalWeb"/>
        <w:spacing w:before="0" w:beforeAutospacing="0" w:after="0" w:afterAutospacing="0"/>
        <w:rPr>
          <w:rFonts w:asciiTheme="majorHAnsi" w:hAnsiTheme="majorHAnsi" w:cstheme="majorHAnsi"/>
          <w:color w:val="000000" w:themeColor="text1"/>
          <w:sz w:val="14"/>
          <w:szCs w:val="14"/>
        </w:rPr>
      </w:pPr>
    </w:p>
    <w:p w14:paraId="5937418B" w14:textId="3D15B33D" w:rsidR="00B47F76" w:rsidRPr="00F64F03" w:rsidRDefault="00EB78EE" w:rsidP="00272417">
      <w:pPr>
        <w:pStyle w:val="Heading2"/>
        <w:rPr>
          <w:lang w:val="en-GB"/>
        </w:rPr>
      </w:pPr>
      <w:r w:rsidRPr="00F64F03">
        <w:rPr>
          <w:lang w:val="en-GB"/>
        </w:rPr>
        <w:t>6</w:t>
      </w:r>
      <w:r w:rsidR="005A5379" w:rsidRPr="00F64F03">
        <w:rPr>
          <w:lang w:val="en-GB"/>
        </w:rPr>
        <w:t>.4</w:t>
      </w:r>
      <w:r w:rsidR="00C63DE4" w:rsidRPr="00F64F03">
        <w:rPr>
          <w:lang w:val="en-GB"/>
        </w:rPr>
        <w:t xml:space="preserve"> </w:t>
      </w:r>
      <w:r w:rsidR="005A5379" w:rsidRPr="00F64F03">
        <w:rPr>
          <w:lang w:val="en-GB"/>
        </w:rPr>
        <w:tab/>
      </w:r>
      <w:r w:rsidR="00B47F76" w:rsidRPr="00F64F03">
        <w:rPr>
          <w:lang w:val="en-GB"/>
        </w:rPr>
        <w:t xml:space="preserve">Out of </w:t>
      </w:r>
      <w:r w:rsidR="00CC322E">
        <w:rPr>
          <w:lang w:val="en-GB"/>
        </w:rPr>
        <w:t>A</w:t>
      </w:r>
      <w:r w:rsidR="00B47F76" w:rsidRPr="00F64F03">
        <w:rPr>
          <w:lang w:val="en-GB"/>
        </w:rPr>
        <w:t xml:space="preserve">rea </w:t>
      </w:r>
      <w:r w:rsidR="00CC322E">
        <w:rPr>
          <w:lang w:val="en-GB"/>
        </w:rPr>
        <w:t>P</w:t>
      </w:r>
      <w:r w:rsidR="00B47F76" w:rsidRPr="00F64F03">
        <w:rPr>
          <w:lang w:val="en-GB"/>
        </w:rPr>
        <w:t>lacements</w:t>
      </w:r>
    </w:p>
    <w:p w14:paraId="423597B7" w14:textId="77777777" w:rsidR="005A5379" w:rsidRPr="006E0C9C" w:rsidRDefault="005A5379" w:rsidP="00272417">
      <w:pPr>
        <w:pStyle w:val="NormalWeb"/>
        <w:spacing w:before="0" w:beforeAutospacing="0" w:after="0" w:afterAutospacing="0"/>
        <w:ind w:left="720" w:hanging="720"/>
        <w:rPr>
          <w:rFonts w:asciiTheme="majorHAnsi" w:hAnsiTheme="majorHAnsi" w:cstheme="majorHAnsi"/>
          <w:color w:val="000000" w:themeColor="text1"/>
          <w:sz w:val="14"/>
          <w:szCs w:val="14"/>
        </w:rPr>
      </w:pPr>
    </w:p>
    <w:p w14:paraId="4D328C49" w14:textId="381979D5" w:rsidR="00B47F76" w:rsidRPr="00F64F03" w:rsidRDefault="00EB78EE" w:rsidP="00AE7FED">
      <w:pPr>
        <w:pStyle w:val="Quote"/>
      </w:pPr>
      <w:r w:rsidRPr="00F64F03">
        <w:t>6</w:t>
      </w:r>
      <w:r w:rsidR="00B22D41" w:rsidRPr="00F64F03">
        <w:t>.4.1</w:t>
      </w:r>
      <w:r w:rsidR="00B22D41" w:rsidRPr="00F64F03">
        <w:tab/>
      </w:r>
      <w:r w:rsidR="00EC19E8">
        <w:t>Trafford</w:t>
      </w:r>
      <w:r w:rsidR="00B47F76" w:rsidRPr="00F64F03">
        <w:t xml:space="preserve"> Council will endeavour to procure </w:t>
      </w:r>
      <w:r w:rsidR="00BD3FD8" w:rsidRPr="00F64F03">
        <w:t>all</w:t>
      </w:r>
      <w:r w:rsidR="00B47F76" w:rsidRPr="00F64F03">
        <w:t xml:space="preserve"> temporary accommodation within the</w:t>
      </w:r>
      <w:r w:rsidR="00B22D41" w:rsidRPr="00F64F03">
        <w:t xml:space="preserve"> </w:t>
      </w:r>
      <w:r w:rsidR="00EC19E8">
        <w:t>Trafford</w:t>
      </w:r>
      <w:r w:rsidR="00C63DE4" w:rsidRPr="00F64F03">
        <w:t xml:space="preserve"> local authority area</w:t>
      </w:r>
      <w:r w:rsidR="00EC19E8">
        <w:t>.</w:t>
      </w:r>
      <w:r w:rsidR="00B47F76" w:rsidRPr="00F64F03">
        <w:t xml:space="preserve"> </w:t>
      </w:r>
      <w:r w:rsidR="00EC19E8">
        <w:t>H</w:t>
      </w:r>
      <w:r w:rsidR="00B47F76" w:rsidRPr="00F64F03">
        <w:t>owever</w:t>
      </w:r>
      <w:r w:rsidR="00EC19E8">
        <w:t>,</w:t>
      </w:r>
      <w:r w:rsidR="00B47F76" w:rsidRPr="00F64F03">
        <w:t xml:space="preserve"> where this is not possible due to a lack </w:t>
      </w:r>
      <w:r w:rsidR="005A5379" w:rsidRPr="00F64F03">
        <w:t>of a</w:t>
      </w:r>
      <w:r w:rsidR="00B22D41" w:rsidRPr="00F64F03">
        <w:t>ppropriate accommodation,</w:t>
      </w:r>
      <w:r w:rsidR="00BD3FD8">
        <w:t xml:space="preserve"> Trafford</w:t>
      </w:r>
      <w:r w:rsidR="00B47F76" w:rsidRPr="00F64F03">
        <w:t xml:space="preserve"> Council may need to procu</w:t>
      </w:r>
      <w:r w:rsidR="00B22D41" w:rsidRPr="00F64F03">
        <w:t xml:space="preserve">re accommodation outside of the </w:t>
      </w:r>
      <w:r w:rsidR="00BD3FD8">
        <w:t>Trafford</w:t>
      </w:r>
      <w:r w:rsidR="00C63DE4" w:rsidRPr="00F64F03">
        <w:t xml:space="preserve"> local authority area.</w:t>
      </w:r>
      <w:r w:rsidR="00B47F76" w:rsidRPr="00F64F03">
        <w:t xml:space="preserve"> W</w:t>
      </w:r>
      <w:r w:rsidR="00B22D41" w:rsidRPr="00F64F03">
        <w:t>here this happens</w:t>
      </w:r>
      <w:r w:rsidR="00BD3FD8">
        <w:t>,</w:t>
      </w:r>
      <w:r w:rsidR="00B22D41" w:rsidRPr="00F64F03">
        <w:t xml:space="preserve"> </w:t>
      </w:r>
      <w:r w:rsidR="00BD3FD8">
        <w:t>Trafford</w:t>
      </w:r>
      <w:r w:rsidR="00B47F76" w:rsidRPr="00F64F03">
        <w:t xml:space="preserve"> Council will ensure that any accommodation it procures is as close to the</w:t>
      </w:r>
      <w:r w:rsidR="00BD3FD8">
        <w:t xml:space="preserve"> Trafford</w:t>
      </w:r>
      <w:r w:rsidR="00C63DE4" w:rsidRPr="00F64F03">
        <w:t xml:space="preserve"> local authority area </w:t>
      </w:r>
      <w:r w:rsidR="00B47F76" w:rsidRPr="00F64F03">
        <w:t>as possible.</w:t>
      </w:r>
    </w:p>
    <w:p w14:paraId="43211109" w14:textId="64595B37" w:rsidR="00694F9D" w:rsidRPr="00F64F03" w:rsidRDefault="00B22D41" w:rsidP="00272417">
      <w:pPr>
        <w:pStyle w:val="Heading1"/>
        <w:rPr>
          <w:lang w:val="en-GB"/>
        </w:rPr>
      </w:pPr>
      <w:r w:rsidRPr="00F64F03">
        <w:rPr>
          <w:lang w:val="en-GB"/>
        </w:rPr>
        <w:t>7</w:t>
      </w:r>
      <w:r w:rsidR="005A5379" w:rsidRPr="00F64F03">
        <w:rPr>
          <w:lang w:val="en-GB"/>
        </w:rPr>
        <w:t xml:space="preserve">.0 </w:t>
      </w:r>
      <w:r w:rsidR="006E0C9C">
        <w:rPr>
          <w:lang w:val="en-GB"/>
        </w:rPr>
        <w:tab/>
      </w:r>
      <w:r w:rsidR="00694F9D" w:rsidRPr="00F64F03">
        <w:rPr>
          <w:lang w:val="en-GB"/>
        </w:rPr>
        <w:t>Review of Policy</w:t>
      </w:r>
    </w:p>
    <w:p w14:paraId="3D3F2223" w14:textId="77777777" w:rsidR="005A5379" w:rsidRPr="00F64F03" w:rsidRDefault="005A5379" w:rsidP="00272417">
      <w:pPr>
        <w:pStyle w:val="NormalWeb"/>
        <w:spacing w:before="0" w:beforeAutospacing="0" w:after="0" w:afterAutospacing="0"/>
        <w:ind w:left="720" w:hanging="720"/>
        <w:rPr>
          <w:rFonts w:asciiTheme="majorHAnsi" w:hAnsiTheme="majorHAnsi" w:cstheme="majorHAnsi"/>
          <w:color w:val="000000" w:themeColor="text1"/>
          <w:sz w:val="22"/>
          <w:szCs w:val="22"/>
        </w:rPr>
      </w:pPr>
    </w:p>
    <w:p w14:paraId="5E3C3EBC" w14:textId="750CD078" w:rsidR="00122613" w:rsidRPr="00F64F03" w:rsidRDefault="00B22D41" w:rsidP="00272417">
      <w:pPr>
        <w:pStyle w:val="NormalWeb"/>
        <w:spacing w:before="0" w:beforeAutospacing="0" w:after="0" w:afterAutospacing="0"/>
        <w:ind w:left="720" w:hanging="720"/>
        <w:rPr>
          <w:rFonts w:asciiTheme="majorHAnsi" w:hAnsiTheme="majorHAnsi" w:cstheme="majorHAnsi"/>
          <w:color w:val="000000" w:themeColor="text1"/>
          <w:sz w:val="22"/>
          <w:szCs w:val="22"/>
        </w:rPr>
      </w:pPr>
      <w:r w:rsidRPr="00F64F03">
        <w:rPr>
          <w:rFonts w:asciiTheme="majorHAnsi" w:hAnsiTheme="majorHAnsi" w:cstheme="majorHAnsi"/>
          <w:color w:val="000000" w:themeColor="text1"/>
          <w:sz w:val="22"/>
          <w:szCs w:val="22"/>
        </w:rPr>
        <w:t>7</w:t>
      </w:r>
      <w:r w:rsidR="005A5379" w:rsidRPr="00F64F03">
        <w:rPr>
          <w:rFonts w:asciiTheme="majorHAnsi" w:hAnsiTheme="majorHAnsi" w:cstheme="majorHAnsi"/>
          <w:color w:val="000000" w:themeColor="text1"/>
          <w:sz w:val="22"/>
          <w:szCs w:val="22"/>
        </w:rPr>
        <w:t xml:space="preserve">.1 </w:t>
      </w:r>
      <w:r w:rsidR="005A5379" w:rsidRPr="00F64F03">
        <w:rPr>
          <w:rFonts w:asciiTheme="majorHAnsi" w:hAnsiTheme="majorHAnsi" w:cstheme="majorHAnsi"/>
          <w:color w:val="000000" w:themeColor="text1"/>
          <w:sz w:val="22"/>
          <w:szCs w:val="22"/>
        </w:rPr>
        <w:tab/>
      </w:r>
      <w:r w:rsidR="00BD3FD8">
        <w:rPr>
          <w:rFonts w:asciiTheme="majorHAnsi" w:hAnsiTheme="majorHAnsi" w:cstheme="majorHAnsi"/>
          <w:sz w:val="22"/>
          <w:szCs w:val="22"/>
        </w:rPr>
        <w:t>Trafford</w:t>
      </w:r>
      <w:r w:rsidR="00694F9D" w:rsidRPr="00F64F03">
        <w:rPr>
          <w:rFonts w:asciiTheme="majorHAnsi" w:hAnsiTheme="majorHAnsi" w:cstheme="majorHAnsi"/>
          <w:color w:val="000000" w:themeColor="text1"/>
          <w:sz w:val="22"/>
          <w:szCs w:val="22"/>
        </w:rPr>
        <w:t xml:space="preserve"> Council will review this procurement policy on an annual basis</w:t>
      </w:r>
      <w:r w:rsidR="00EB78EE" w:rsidRPr="00F64F03">
        <w:rPr>
          <w:rFonts w:asciiTheme="majorHAnsi" w:hAnsiTheme="majorHAnsi" w:cstheme="majorHAnsi"/>
          <w:color w:val="000000" w:themeColor="text1"/>
          <w:sz w:val="22"/>
          <w:szCs w:val="22"/>
        </w:rPr>
        <w:t>, or when new legislation is enacted,</w:t>
      </w:r>
      <w:r w:rsidR="00694F9D" w:rsidRPr="00F64F03">
        <w:rPr>
          <w:rFonts w:asciiTheme="majorHAnsi" w:hAnsiTheme="majorHAnsi" w:cstheme="majorHAnsi"/>
          <w:color w:val="000000" w:themeColor="text1"/>
          <w:sz w:val="22"/>
          <w:szCs w:val="22"/>
        </w:rPr>
        <w:t xml:space="preserve"> to ensure that its provision of temporary accommodation continues to meet the current demand and anticipated demand.</w:t>
      </w:r>
    </w:p>
    <w:sectPr w:rsidR="00122613" w:rsidRPr="00F64F03" w:rsidSect="00D3677E">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4D58" w14:textId="77777777" w:rsidR="003C47C0" w:rsidRDefault="003C47C0" w:rsidP="00C63DE4">
      <w:r>
        <w:separator/>
      </w:r>
    </w:p>
  </w:endnote>
  <w:endnote w:type="continuationSeparator" w:id="0">
    <w:p w14:paraId="08F289C2" w14:textId="77777777" w:rsidR="003C47C0" w:rsidRDefault="003C47C0" w:rsidP="00C6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4E62" w14:textId="2E862ECA" w:rsidR="003C47C0" w:rsidRDefault="003C47C0" w:rsidP="00742D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294">
      <w:rPr>
        <w:rStyle w:val="PageNumber"/>
        <w:noProof/>
      </w:rPr>
      <w:t>6</w:t>
    </w:r>
    <w:r>
      <w:rPr>
        <w:rStyle w:val="PageNumber"/>
      </w:rPr>
      <w:fldChar w:fldCharType="end"/>
    </w:r>
  </w:p>
  <w:p w14:paraId="6B1684A3" w14:textId="77777777" w:rsidR="003C47C0" w:rsidRDefault="003C47C0" w:rsidP="00C63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6D3C" w14:textId="509DB273" w:rsidR="00A979D8" w:rsidRPr="005724F6" w:rsidRDefault="00272417">
    <w:pPr>
      <w:pStyle w:val="Footer"/>
      <w:rPr>
        <w:b/>
        <w:bCs/>
      </w:rPr>
    </w:pPr>
    <w:r w:rsidRPr="005724F6">
      <w:rPr>
        <w:rFonts w:ascii="Times New Roman" w:hAnsi="Times New Roman"/>
        <w:b/>
        <w:bCs/>
        <w:noProof/>
        <w:lang w:eastAsia="en-GB"/>
      </w:rPr>
      <w:drawing>
        <wp:anchor distT="36576" distB="36576" distL="36576" distR="36576" simplePos="0" relativeHeight="251659264" behindDoc="1" locked="0" layoutInCell="1" allowOverlap="1" wp14:anchorId="5FA6A225" wp14:editId="73519CA8">
          <wp:simplePos x="0" y="0"/>
          <wp:positionH relativeFrom="column">
            <wp:posOffset>-1143000</wp:posOffset>
          </wp:positionH>
          <wp:positionV relativeFrom="paragraph">
            <wp:posOffset>-34290</wp:posOffset>
          </wp:positionV>
          <wp:extent cx="7581900" cy="904875"/>
          <wp:effectExtent l="0" t="0" r="0" b="9525"/>
          <wp:wrapNone/>
          <wp:docPr id="385" name="Picture 385" descr="A4-Poster-Single-S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Poster-Single-Sided"/>
                  <pic:cNvPicPr>
                    <a:picLocks noChangeAspect="1" noChangeArrowheads="1"/>
                  </pic:cNvPicPr>
                </pic:nvPicPr>
                <pic:blipFill rotWithShape="1">
                  <a:blip r:embed="rId1">
                    <a:extLst>
                      <a:ext uri="{28A0092B-C50C-407E-A947-70E740481C1C}">
                        <a14:useLocalDpi xmlns:a14="http://schemas.microsoft.com/office/drawing/2010/main" val="0"/>
                      </a:ext>
                    </a:extLst>
                  </a:blip>
                  <a:srcRect t="83008" r="36294"/>
                  <a:stretch/>
                </pic:blipFill>
                <pic:spPr bwMode="auto">
                  <a:xfrm>
                    <a:off x="0" y="0"/>
                    <a:ext cx="7581900" cy="9048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4F6">
      <w:rPr>
        <w:noProof/>
      </w:rPr>
      <mc:AlternateContent>
        <mc:Choice Requires="wps">
          <w:drawing>
            <wp:anchor distT="45720" distB="45720" distL="114300" distR="114300" simplePos="0" relativeHeight="251661312" behindDoc="0" locked="0" layoutInCell="1" allowOverlap="1" wp14:anchorId="1B321B99" wp14:editId="740E3CBC">
              <wp:simplePos x="0" y="0"/>
              <wp:positionH relativeFrom="column">
                <wp:posOffset>4248150</wp:posOffset>
              </wp:positionH>
              <wp:positionV relativeFrom="paragraph">
                <wp:posOffset>-34290</wp:posOffset>
              </wp:positionV>
              <wp:extent cx="2162175" cy="6013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01345"/>
                      </a:xfrm>
                      <a:prstGeom prst="rect">
                        <a:avLst/>
                      </a:prstGeom>
                      <a:noFill/>
                      <a:ln w="9525">
                        <a:noFill/>
                        <a:miter lim="800000"/>
                        <a:headEnd/>
                        <a:tailEnd/>
                      </a:ln>
                    </wps:spPr>
                    <wps:txbx>
                      <w:txbxContent>
                        <w:p w14:paraId="0023A4C9" w14:textId="43D2BFC3" w:rsidR="005724F6" w:rsidRPr="005724F6" w:rsidRDefault="005724F6" w:rsidP="005D14A0">
                          <w:pPr>
                            <w:jc w:val="right"/>
                            <w:rPr>
                              <w:rFonts w:ascii="Arial" w:hAnsi="Arial" w:cs="Arial"/>
                              <w:b/>
                              <w:bCs/>
                              <w:sz w:val="22"/>
                              <w:szCs w:val="22"/>
                            </w:rPr>
                          </w:pPr>
                          <w:r w:rsidRPr="005724F6">
                            <w:rPr>
                              <w:rFonts w:ascii="Arial" w:hAnsi="Arial" w:cs="Arial"/>
                              <w:b/>
                              <w:bCs/>
                              <w:sz w:val="22"/>
                              <w:szCs w:val="22"/>
                            </w:rPr>
                            <w:t>Procurement of Temporary Accommodation</w:t>
                          </w:r>
                          <w:r w:rsidR="00AC1B67">
                            <w:rPr>
                              <w:rFonts w:ascii="Arial" w:hAnsi="Arial" w:cs="Arial"/>
                              <w:b/>
                              <w:bCs/>
                              <w:sz w:val="22"/>
                              <w:szCs w:val="22"/>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21B99" id="_x0000_t202" coordsize="21600,21600" o:spt="202" path="m,l,21600r21600,l21600,xe">
              <v:stroke joinstyle="miter"/>
              <v:path gradientshapeok="t" o:connecttype="rect"/>
            </v:shapetype>
            <v:shape id="Text Box 2" o:spid="_x0000_s1026" type="#_x0000_t202" style="position:absolute;margin-left:334.5pt;margin-top:-2.7pt;width:170.25pt;height:4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" filled="f" stroked="f">
              <v:textbox>
                <w:txbxContent>
                  <w:p w14:paraId="0023A4C9" w14:textId="43D2BFC3" w:rsidR="005724F6" w:rsidRPr="005724F6" w:rsidRDefault="005724F6" w:rsidP="005D14A0">
                    <w:pPr>
                      <w:jc w:val="right"/>
                      <w:rPr>
                        <w:rFonts w:ascii="Arial" w:hAnsi="Arial" w:cs="Arial"/>
                        <w:b/>
                        <w:bCs/>
                        <w:sz w:val="22"/>
                        <w:szCs w:val="22"/>
                      </w:rPr>
                    </w:pPr>
                    <w:r w:rsidRPr="005724F6">
                      <w:rPr>
                        <w:rFonts w:ascii="Arial" w:hAnsi="Arial" w:cs="Arial"/>
                        <w:b/>
                        <w:bCs/>
                        <w:sz w:val="22"/>
                        <w:szCs w:val="22"/>
                      </w:rPr>
                      <w:t>Procurement of Temporary Accommodation</w:t>
                    </w:r>
                    <w:r w:rsidR="00AC1B67">
                      <w:rPr>
                        <w:rFonts w:ascii="Arial" w:hAnsi="Arial" w:cs="Arial"/>
                        <w:b/>
                        <w:bCs/>
                        <w:sz w:val="22"/>
                        <w:szCs w:val="22"/>
                      </w:rPr>
                      <w:t xml:space="preserve"> Policy</w:t>
                    </w:r>
                  </w:p>
                </w:txbxContent>
              </v:textbox>
              <w10:wrap type="square"/>
            </v:shape>
          </w:pict>
        </mc:Fallback>
      </mc:AlternateContent>
    </w:r>
    <w:sdt>
      <w:sdtPr>
        <w:id w:val="1729726969"/>
        <w:docPartObj>
          <w:docPartGallery w:val="Page Numbers (Bottom of Page)"/>
          <w:docPartUnique/>
        </w:docPartObj>
      </w:sdtPr>
      <w:sdtEndPr>
        <w:rPr>
          <w:b/>
          <w:bCs/>
          <w:noProof/>
        </w:rPr>
      </w:sdtEndPr>
      <w:sdtContent>
        <w:r w:rsidR="00A979D8" w:rsidRPr="00D223FC">
          <w:rPr>
            <w:rFonts w:asciiTheme="majorHAnsi" w:hAnsiTheme="majorHAnsi" w:cstheme="majorHAnsi"/>
            <w:b/>
            <w:bCs/>
          </w:rPr>
          <w:t xml:space="preserve">Page | </w:t>
        </w:r>
        <w:r w:rsidR="00A979D8" w:rsidRPr="00D223FC">
          <w:rPr>
            <w:rFonts w:asciiTheme="majorHAnsi" w:hAnsiTheme="majorHAnsi" w:cstheme="majorHAnsi"/>
            <w:b/>
            <w:bCs/>
          </w:rPr>
          <w:fldChar w:fldCharType="begin"/>
        </w:r>
        <w:r w:rsidR="00A979D8" w:rsidRPr="00D223FC">
          <w:rPr>
            <w:rFonts w:asciiTheme="majorHAnsi" w:hAnsiTheme="majorHAnsi" w:cstheme="majorHAnsi"/>
            <w:b/>
            <w:bCs/>
          </w:rPr>
          <w:instrText xml:space="preserve"> PAGE   \* MERGEFORMAT </w:instrText>
        </w:r>
        <w:r w:rsidR="00A979D8" w:rsidRPr="00D223FC">
          <w:rPr>
            <w:rFonts w:asciiTheme="majorHAnsi" w:hAnsiTheme="majorHAnsi" w:cstheme="majorHAnsi"/>
            <w:b/>
            <w:bCs/>
          </w:rPr>
          <w:fldChar w:fldCharType="separate"/>
        </w:r>
        <w:r w:rsidR="00A979D8" w:rsidRPr="00D223FC">
          <w:rPr>
            <w:rFonts w:asciiTheme="majorHAnsi" w:hAnsiTheme="majorHAnsi" w:cstheme="majorHAnsi"/>
            <w:b/>
            <w:bCs/>
            <w:noProof/>
          </w:rPr>
          <w:t>2</w:t>
        </w:r>
        <w:r w:rsidR="00A979D8" w:rsidRPr="00D223FC">
          <w:rPr>
            <w:rFonts w:asciiTheme="majorHAnsi" w:hAnsiTheme="majorHAnsi" w:cstheme="majorHAnsi"/>
            <w:b/>
            <w:bCs/>
            <w:noProof/>
          </w:rPr>
          <w:fldChar w:fldCharType="end"/>
        </w:r>
      </w:sdtContent>
    </w:sdt>
  </w:p>
  <w:p w14:paraId="128AD888" w14:textId="1473190C" w:rsidR="003C47C0" w:rsidRDefault="003C47C0" w:rsidP="003B797D">
    <w:pP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F4A7" w14:textId="77777777" w:rsidR="003C47C0" w:rsidRDefault="003C47C0" w:rsidP="00C63DE4">
      <w:r>
        <w:separator/>
      </w:r>
    </w:p>
  </w:footnote>
  <w:footnote w:type="continuationSeparator" w:id="0">
    <w:p w14:paraId="4274E7C3" w14:textId="77777777" w:rsidR="003C47C0" w:rsidRDefault="003C47C0" w:rsidP="00C6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F3F52"/>
    <w:multiLevelType w:val="hybridMultilevel"/>
    <w:tmpl w:val="DB8077B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C97BED"/>
    <w:multiLevelType w:val="multilevel"/>
    <w:tmpl w:val="27B0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87211"/>
    <w:multiLevelType w:val="multilevel"/>
    <w:tmpl w:val="76B2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3841E4"/>
    <w:multiLevelType w:val="hybridMultilevel"/>
    <w:tmpl w:val="12C2F746"/>
    <w:lvl w:ilvl="0" w:tplc="F4F857B4">
      <w:start w:val="1"/>
      <w:numFmt w:val="bullet"/>
      <w:lvlText w:val="•"/>
      <w:lvlJc w:val="left"/>
      <w:pPr>
        <w:tabs>
          <w:tab w:val="num" w:pos="720"/>
        </w:tabs>
        <w:ind w:left="720" w:hanging="360"/>
      </w:pPr>
      <w:rPr>
        <w:rFonts w:ascii="Arial" w:hAnsi="Arial" w:hint="default"/>
      </w:rPr>
    </w:lvl>
    <w:lvl w:ilvl="1" w:tplc="1206E6B8">
      <w:numFmt w:val="bullet"/>
      <w:lvlText w:val="–"/>
      <w:lvlJc w:val="left"/>
      <w:pPr>
        <w:tabs>
          <w:tab w:val="num" w:pos="1440"/>
        </w:tabs>
        <w:ind w:left="1440" w:hanging="360"/>
      </w:pPr>
      <w:rPr>
        <w:rFonts w:ascii="Arial" w:hAnsi="Arial" w:hint="default"/>
      </w:rPr>
    </w:lvl>
    <w:lvl w:ilvl="2" w:tplc="C630B396">
      <w:start w:val="1"/>
      <w:numFmt w:val="bullet"/>
      <w:lvlText w:val="•"/>
      <w:lvlJc w:val="left"/>
      <w:pPr>
        <w:tabs>
          <w:tab w:val="num" w:pos="2160"/>
        </w:tabs>
        <w:ind w:left="2160" w:hanging="360"/>
      </w:pPr>
      <w:rPr>
        <w:rFonts w:ascii="Arial" w:hAnsi="Arial" w:hint="default"/>
      </w:rPr>
    </w:lvl>
    <w:lvl w:ilvl="3" w:tplc="1B56156A" w:tentative="1">
      <w:start w:val="1"/>
      <w:numFmt w:val="bullet"/>
      <w:lvlText w:val="•"/>
      <w:lvlJc w:val="left"/>
      <w:pPr>
        <w:tabs>
          <w:tab w:val="num" w:pos="2880"/>
        </w:tabs>
        <w:ind w:left="2880" w:hanging="360"/>
      </w:pPr>
      <w:rPr>
        <w:rFonts w:ascii="Arial" w:hAnsi="Arial" w:hint="default"/>
      </w:rPr>
    </w:lvl>
    <w:lvl w:ilvl="4" w:tplc="C8504F64" w:tentative="1">
      <w:start w:val="1"/>
      <w:numFmt w:val="bullet"/>
      <w:lvlText w:val="•"/>
      <w:lvlJc w:val="left"/>
      <w:pPr>
        <w:tabs>
          <w:tab w:val="num" w:pos="3600"/>
        </w:tabs>
        <w:ind w:left="3600" w:hanging="360"/>
      </w:pPr>
      <w:rPr>
        <w:rFonts w:ascii="Arial" w:hAnsi="Arial" w:hint="default"/>
      </w:rPr>
    </w:lvl>
    <w:lvl w:ilvl="5" w:tplc="22CEB020" w:tentative="1">
      <w:start w:val="1"/>
      <w:numFmt w:val="bullet"/>
      <w:lvlText w:val="•"/>
      <w:lvlJc w:val="left"/>
      <w:pPr>
        <w:tabs>
          <w:tab w:val="num" w:pos="4320"/>
        </w:tabs>
        <w:ind w:left="4320" w:hanging="360"/>
      </w:pPr>
      <w:rPr>
        <w:rFonts w:ascii="Arial" w:hAnsi="Arial" w:hint="default"/>
      </w:rPr>
    </w:lvl>
    <w:lvl w:ilvl="6" w:tplc="6CA210A4" w:tentative="1">
      <w:start w:val="1"/>
      <w:numFmt w:val="bullet"/>
      <w:lvlText w:val="•"/>
      <w:lvlJc w:val="left"/>
      <w:pPr>
        <w:tabs>
          <w:tab w:val="num" w:pos="5040"/>
        </w:tabs>
        <w:ind w:left="5040" w:hanging="360"/>
      </w:pPr>
      <w:rPr>
        <w:rFonts w:ascii="Arial" w:hAnsi="Arial" w:hint="default"/>
      </w:rPr>
    </w:lvl>
    <w:lvl w:ilvl="7" w:tplc="DF402E6E" w:tentative="1">
      <w:start w:val="1"/>
      <w:numFmt w:val="bullet"/>
      <w:lvlText w:val="•"/>
      <w:lvlJc w:val="left"/>
      <w:pPr>
        <w:tabs>
          <w:tab w:val="num" w:pos="5760"/>
        </w:tabs>
        <w:ind w:left="5760" w:hanging="360"/>
      </w:pPr>
      <w:rPr>
        <w:rFonts w:ascii="Arial" w:hAnsi="Arial" w:hint="default"/>
      </w:rPr>
    </w:lvl>
    <w:lvl w:ilvl="8" w:tplc="ABD0D9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E1654F"/>
    <w:multiLevelType w:val="multilevel"/>
    <w:tmpl w:val="BD92128C"/>
    <w:lvl w:ilvl="0">
      <w:start w:val="1"/>
      <w:numFmt w:val="decimal"/>
      <w:lvlText w:val="%1."/>
      <w:lvlJc w:val="left"/>
      <w:pPr>
        <w:ind w:left="1080" w:hanging="360"/>
      </w:pPr>
      <w:rPr>
        <w:rFonts w:hint="default"/>
      </w:rPr>
    </w:lvl>
    <w:lvl w:ilvl="1">
      <w:start w:val="1"/>
      <w:numFmt w:val="upperRoman"/>
      <w:lvlText w:val="%2."/>
      <w:lvlJc w:val="right"/>
      <w:pPr>
        <w:ind w:left="1260" w:hanging="18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A162BE"/>
    <w:multiLevelType w:val="hybridMultilevel"/>
    <w:tmpl w:val="D05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32B25"/>
    <w:multiLevelType w:val="hybridMultilevel"/>
    <w:tmpl w:val="C57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3663"/>
    <w:multiLevelType w:val="hybridMultilevel"/>
    <w:tmpl w:val="69622D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7214"/>
    <w:multiLevelType w:val="hybridMultilevel"/>
    <w:tmpl w:val="C9CABD7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F157CA3"/>
    <w:multiLevelType w:val="multilevel"/>
    <w:tmpl w:val="370E746A"/>
    <w:lvl w:ilvl="0">
      <w:start w:val="1"/>
      <w:numFmt w:val="decimal"/>
      <w:lvlText w:val="%1."/>
      <w:lvlJc w:val="left"/>
      <w:pPr>
        <w:ind w:left="108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784278"/>
    <w:multiLevelType w:val="hybridMultilevel"/>
    <w:tmpl w:val="76B2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371A3"/>
    <w:multiLevelType w:val="hybridMultilevel"/>
    <w:tmpl w:val="8468F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B07E6"/>
    <w:multiLevelType w:val="hybridMultilevel"/>
    <w:tmpl w:val="499C6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F830A7"/>
    <w:multiLevelType w:val="hybridMultilevel"/>
    <w:tmpl w:val="76A0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26DE8"/>
    <w:multiLevelType w:val="hybridMultilevel"/>
    <w:tmpl w:val="BD92128C"/>
    <w:lvl w:ilvl="0" w:tplc="0409000F">
      <w:start w:val="1"/>
      <w:numFmt w:val="decimal"/>
      <w:lvlText w:val="%1."/>
      <w:lvlJc w:val="left"/>
      <w:pPr>
        <w:ind w:left="1080" w:hanging="360"/>
      </w:pPr>
      <w:rPr>
        <w:rFonts w:hint="default"/>
      </w:rPr>
    </w:lvl>
    <w:lvl w:ilvl="1" w:tplc="04090013">
      <w:start w:val="1"/>
      <w:numFmt w:val="upperRoman"/>
      <w:lvlText w:val="%2."/>
      <w:lvlJc w:val="right"/>
      <w:pPr>
        <w:ind w:left="1173" w:hanging="18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62FA6"/>
    <w:multiLevelType w:val="hybridMultilevel"/>
    <w:tmpl w:val="4CD2742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48DF608B"/>
    <w:multiLevelType w:val="hybridMultilevel"/>
    <w:tmpl w:val="4008F15C"/>
    <w:lvl w:ilvl="0" w:tplc="2220A9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7F19CB"/>
    <w:multiLevelType w:val="multilevel"/>
    <w:tmpl w:val="499C6E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4FD3EDE"/>
    <w:multiLevelType w:val="hybridMultilevel"/>
    <w:tmpl w:val="1D28F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0F514E"/>
    <w:multiLevelType w:val="hybridMultilevel"/>
    <w:tmpl w:val="D19AADA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68A71F42"/>
    <w:multiLevelType w:val="hybridMultilevel"/>
    <w:tmpl w:val="CC963EDA"/>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6B044DB9"/>
    <w:multiLevelType w:val="hybridMultilevel"/>
    <w:tmpl w:val="D64A6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5450A9"/>
    <w:multiLevelType w:val="multilevel"/>
    <w:tmpl w:val="423C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B271D"/>
    <w:multiLevelType w:val="multilevel"/>
    <w:tmpl w:val="6DD8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4777E"/>
    <w:multiLevelType w:val="hybridMultilevel"/>
    <w:tmpl w:val="D0FAA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1A371C"/>
    <w:multiLevelType w:val="hybridMultilevel"/>
    <w:tmpl w:val="D53C0012"/>
    <w:lvl w:ilvl="0" w:tplc="270677AA">
      <w:start w:val="1"/>
      <w:numFmt w:val="bullet"/>
      <w:lvlText w:val="•"/>
      <w:lvlJc w:val="left"/>
      <w:pPr>
        <w:tabs>
          <w:tab w:val="num" w:pos="720"/>
        </w:tabs>
        <w:ind w:left="720" w:hanging="360"/>
      </w:pPr>
      <w:rPr>
        <w:rFonts w:ascii="Arial" w:hAnsi="Arial" w:hint="default"/>
      </w:rPr>
    </w:lvl>
    <w:lvl w:ilvl="1" w:tplc="470E5D8E">
      <w:numFmt w:val="bullet"/>
      <w:lvlText w:val="–"/>
      <w:lvlJc w:val="left"/>
      <w:pPr>
        <w:tabs>
          <w:tab w:val="num" w:pos="1440"/>
        </w:tabs>
        <w:ind w:left="1440" w:hanging="360"/>
      </w:pPr>
      <w:rPr>
        <w:rFonts w:ascii="Arial" w:hAnsi="Arial" w:hint="default"/>
      </w:rPr>
    </w:lvl>
    <w:lvl w:ilvl="2" w:tplc="9AB6B840" w:tentative="1">
      <w:start w:val="1"/>
      <w:numFmt w:val="bullet"/>
      <w:lvlText w:val="•"/>
      <w:lvlJc w:val="left"/>
      <w:pPr>
        <w:tabs>
          <w:tab w:val="num" w:pos="2160"/>
        </w:tabs>
        <w:ind w:left="2160" w:hanging="360"/>
      </w:pPr>
      <w:rPr>
        <w:rFonts w:ascii="Arial" w:hAnsi="Arial" w:hint="default"/>
      </w:rPr>
    </w:lvl>
    <w:lvl w:ilvl="3" w:tplc="F182BA72" w:tentative="1">
      <w:start w:val="1"/>
      <w:numFmt w:val="bullet"/>
      <w:lvlText w:val="•"/>
      <w:lvlJc w:val="left"/>
      <w:pPr>
        <w:tabs>
          <w:tab w:val="num" w:pos="2880"/>
        </w:tabs>
        <w:ind w:left="2880" w:hanging="360"/>
      </w:pPr>
      <w:rPr>
        <w:rFonts w:ascii="Arial" w:hAnsi="Arial" w:hint="default"/>
      </w:rPr>
    </w:lvl>
    <w:lvl w:ilvl="4" w:tplc="5F6C25F4" w:tentative="1">
      <w:start w:val="1"/>
      <w:numFmt w:val="bullet"/>
      <w:lvlText w:val="•"/>
      <w:lvlJc w:val="left"/>
      <w:pPr>
        <w:tabs>
          <w:tab w:val="num" w:pos="3600"/>
        </w:tabs>
        <w:ind w:left="3600" w:hanging="360"/>
      </w:pPr>
      <w:rPr>
        <w:rFonts w:ascii="Arial" w:hAnsi="Arial" w:hint="default"/>
      </w:rPr>
    </w:lvl>
    <w:lvl w:ilvl="5" w:tplc="7AFCAF62" w:tentative="1">
      <w:start w:val="1"/>
      <w:numFmt w:val="bullet"/>
      <w:lvlText w:val="•"/>
      <w:lvlJc w:val="left"/>
      <w:pPr>
        <w:tabs>
          <w:tab w:val="num" w:pos="4320"/>
        </w:tabs>
        <w:ind w:left="4320" w:hanging="360"/>
      </w:pPr>
      <w:rPr>
        <w:rFonts w:ascii="Arial" w:hAnsi="Arial" w:hint="default"/>
      </w:rPr>
    </w:lvl>
    <w:lvl w:ilvl="6" w:tplc="C3B0F2E2" w:tentative="1">
      <w:start w:val="1"/>
      <w:numFmt w:val="bullet"/>
      <w:lvlText w:val="•"/>
      <w:lvlJc w:val="left"/>
      <w:pPr>
        <w:tabs>
          <w:tab w:val="num" w:pos="5040"/>
        </w:tabs>
        <w:ind w:left="5040" w:hanging="360"/>
      </w:pPr>
      <w:rPr>
        <w:rFonts w:ascii="Arial" w:hAnsi="Arial" w:hint="default"/>
      </w:rPr>
    </w:lvl>
    <w:lvl w:ilvl="7" w:tplc="7130B988" w:tentative="1">
      <w:start w:val="1"/>
      <w:numFmt w:val="bullet"/>
      <w:lvlText w:val="•"/>
      <w:lvlJc w:val="left"/>
      <w:pPr>
        <w:tabs>
          <w:tab w:val="num" w:pos="5760"/>
        </w:tabs>
        <w:ind w:left="5760" w:hanging="360"/>
      </w:pPr>
      <w:rPr>
        <w:rFonts w:ascii="Arial" w:hAnsi="Arial" w:hint="default"/>
      </w:rPr>
    </w:lvl>
    <w:lvl w:ilvl="8" w:tplc="482C34B6" w:tentative="1">
      <w:start w:val="1"/>
      <w:numFmt w:val="bullet"/>
      <w:lvlText w:val="•"/>
      <w:lvlJc w:val="left"/>
      <w:pPr>
        <w:tabs>
          <w:tab w:val="num" w:pos="6480"/>
        </w:tabs>
        <w:ind w:left="6480" w:hanging="360"/>
      </w:pPr>
      <w:rPr>
        <w:rFonts w:ascii="Arial" w:hAnsi="Arial" w:hint="default"/>
      </w:rPr>
    </w:lvl>
  </w:abstractNum>
  <w:num w:numId="1" w16cid:durableId="1294481882">
    <w:abstractNumId w:val="26"/>
  </w:num>
  <w:num w:numId="2" w16cid:durableId="1762870496">
    <w:abstractNumId w:val="4"/>
  </w:num>
  <w:num w:numId="3" w16cid:durableId="1252741695">
    <w:abstractNumId w:val="0"/>
  </w:num>
  <w:num w:numId="4" w16cid:durableId="1438020643">
    <w:abstractNumId w:val="23"/>
  </w:num>
  <w:num w:numId="5" w16cid:durableId="1559592022">
    <w:abstractNumId w:val="24"/>
  </w:num>
  <w:num w:numId="6" w16cid:durableId="416219427">
    <w:abstractNumId w:val="2"/>
  </w:num>
  <w:num w:numId="7" w16cid:durableId="1897618124">
    <w:abstractNumId w:val="6"/>
  </w:num>
  <w:num w:numId="8" w16cid:durableId="1802305759">
    <w:abstractNumId w:val="11"/>
  </w:num>
  <w:num w:numId="9" w16cid:durableId="252007291">
    <w:abstractNumId w:val="3"/>
  </w:num>
  <w:num w:numId="10" w16cid:durableId="1646280869">
    <w:abstractNumId w:val="14"/>
  </w:num>
  <w:num w:numId="11" w16cid:durableId="1432777621">
    <w:abstractNumId w:val="20"/>
  </w:num>
  <w:num w:numId="12" w16cid:durableId="2049183695">
    <w:abstractNumId w:val="22"/>
  </w:num>
  <w:num w:numId="13" w16cid:durableId="1527910152">
    <w:abstractNumId w:val="8"/>
  </w:num>
  <w:num w:numId="14" w16cid:durableId="146478605">
    <w:abstractNumId w:val="15"/>
  </w:num>
  <w:num w:numId="15" w16cid:durableId="326399099">
    <w:abstractNumId w:val="21"/>
  </w:num>
  <w:num w:numId="16" w16cid:durableId="1431464768">
    <w:abstractNumId w:val="19"/>
  </w:num>
  <w:num w:numId="17" w16cid:durableId="2044165005">
    <w:abstractNumId w:val="25"/>
  </w:num>
  <w:num w:numId="18" w16cid:durableId="732234499">
    <w:abstractNumId w:val="16"/>
  </w:num>
  <w:num w:numId="19" w16cid:durableId="1396971614">
    <w:abstractNumId w:val="10"/>
  </w:num>
  <w:num w:numId="20" w16cid:durableId="208609382">
    <w:abstractNumId w:val="5"/>
  </w:num>
  <w:num w:numId="21" w16cid:durableId="1660890208">
    <w:abstractNumId w:val="13"/>
  </w:num>
  <w:num w:numId="22" w16cid:durableId="42872560">
    <w:abstractNumId w:val="18"/>
  </w:num>
  <w:num w:numId="23" w16cid:durableId="2105688561">
    <w:abstractNumId w:val="12"/>
  </w:num>
  <w:num w:numId="24" w16cid:durableId="353576098">
    <w:abstractNumId w:val="7"/>
  </w:num>
  <w:num w:numId="25" w16cid:durableId="1363937203">
    <w:abstractNumId w:val="17"/>
  </w:num>
  <w:num w:numId="26" w16cid:durableId="1847790104">
    <w:abstractNumId w:val="1"/>
  </w:num>
  <w:num w:numId="27" w16cid:durableId="738164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13"/>
    <w:rsid w:val="000100DD"/>
    <w:rsid w:val="00027294"/>
    <w:rsid w:val="0005261F"/>
    <w:rsid w:val="001062BC"/>
    <w:rsid w:val="00122613"/>
    <w:rsid w:val="00142EB7"/>
    <w:rsid w:val="00161D62"/>
    <w:rsid w:val="0016689D"/>
    <w:rsid w:val="00175B75"/>
    <w:rsid w:val="001910CF"/>
    <w:rsid w:val="001A4CD9"/>
    <w:rsid w:val="001C7B48"/>
    <w:rsid w:val="001D252C"/>
    <w:rsid w:val="001D4BD1"/>
    <w:rsid w:val="001D63AE"/>
    <w:rsid w:val="001D7854"/>
    <w:rsid w:val="002045EC"/>
    <w:rsid w:val="00231FC0"/>
    <w:rsid w:val="00272417"/>
    <w:rsid w:val="00273628"/>
    <w:rsid w:val="002A0E73"/>
    <w:rsid w:val="002B7672"/>
    <w:rsid w:val="002C0E92"/>
    <w:rsid w:val="002D6716"/>
    <w:rsid w:val="002E2351"/>
    <w:rsid w:val="003049A0"/>
    <w:rsid w:val="00334B54"/>
    <w:rsid w:val="00361B9C"/>
    <w:rsid w:val="00387D62"/>
    <w:rsid w:val="00387DF7"/>
    <w:rsid w:val="003A5E5E"/>
    <w:rsid w:val="003B797D"/>
    <w:rsid w:val="003C2B2E"/>
    <w:rsid w:val="003C47C0"/>
    <w:rsid w:val="003F5072"/>
    <w:rsid w:val="00416B4C"/>
    <w:rsid w:val="00444941"/>
    <w:rsid w:val="004857A8"/>
    <w:rsid w:val="004870FF"/>
    <w:rsid w:val="00491740"/>
    <w:rsid w:val="00494A08"/>
    <w:rsid w:val="00494BD6"/>
    <w:rsid w:val="004A0C8F"/>
    <w:rsid w:val="004E46D8"/>
    <w:rsid w:val="004E72D9"/>
    <w:rsid w:val="005126FB"/>
    <w:rsid w:val="00516C51"/>
    <w:rsid w:val="00545214"/>
    <w:rsid w:val="005724F6"/>
    <w:rsid w:val="005A5379"/>
    <w:rsid w:val="005A6893"/>
    <w:rsid w:val="005D14A0"/>
    <w:rsid w:val="005F62B6"/>
    <w:rsid w:val="00610F7E"/>
    <w:rsid w:val="0062000A"/>
    <w:rsid w:val="00662584"/>
    <w:rsid w:val="00664CBF"/>
    <w:rsid w:val="00694F9D"/>
    <w:rsid w:val="006A7F0F"/>
    <w:rsid w:val="006E09CC"/>
    <w:rsid w:val="006E0C9C"/>
    <w:rsid w:val="006F3C96"/>
    <w:rsid w:val="006F73D4"/>
    <w:rsid w:val="00716F8D"/>
    <w:rsid w:val="00742D8D"/>
    <w:rsid w:val="00747B66"/>
    <w:rsid w:val="0079205A"/>
    <w:rsid w:val="00793965"/>
    <w:rsid w:val="007A5FA3"/>
    <w:rsid w:val="007B22BD"/>
    <w:rsid w:val="007B2765"/>
    <w:rsid w:val="007F2A93"/>
    <w:rsid w:val="00803F2E"/>
    <w:rsid w:val="008963E0"/>
    <w:rsid w:val="008B6D66"/>
    <w:rsid w:val="008D59DF"/>
    <w:rsid w:val="008E5D8F"/>
    <w:rsid w:val="009219DA"/>
    <w:rsid w:val="00944BF5"/>
    <w:rsid w:val="009D6BBF"/>
    <w:rsid w:val="009E57F2"/>
    <w:rsid w:val="00A229E1"/>
    <w:rsid w:val="00A33219"/>
    <w:rsid w:val="00A638FC"/>
    <w:rsid w:val="00A73543"/>
    <w:rsid w:val="00A76C0B"/>
    <w:rsid w:val="00A91BA6"/>
    <w:rsid w:val="00A97077"/>
    <w:rsid w:val="00A979D8"/>
    <w:rsid w:val="00AA45B3"/>
    <w:rsid w:val="00AC08E1"/>
    <w:rsid w:val="00AC1B67"/>
    <w:rsid w:val="00AD22CA"/>
    <w:rsid w:val="00AD349A"/>
    <w:rsid w:val="00AE7FED"/>
    <w:rsid w:val="00B20805"/>
    <w:rsid w:val="00B22D41"/>
    <w:rsid w:val="00B22FE3"/>
    <w:rsid w:val="00B3288D"/>
    <w:rsid w:val="00B34845"/>
    <w:rsid w:val="00B41EF9"/>
    <w:rsid w:val="00B47F76"/>
    <w:rsid w:val="00B819D2"/>
    <w:rsid w:val="00BA5454"/>
    <w:rsid w:val="00BD3FD8"/>
    <w:rsid w:val="00C07FD2"/>
    <w:rsid w:val="00C11902"/>
    <w:rsid w:val="00C4788B"/>
    <w:rsid w:val="00C63DE4"/>
    <w:rsid w:val="00CC322E"/>
    <w:rsid w:val="00D223FC"/>
    <w:rsid w:val="00D3677E"/>
    <w:rsid w:val="00D613E4"/>
    <w:rsid w:val="00D646C8"/>
    <w:rsid w:val="00D648F2"/>
    <w:rsid w:val="00D71A80"/>
    <w:rsid w:val="00D858F0"/>
    <w:rsid w:val="00D8628B"/>
    <w:rsid w:val="00D87137"/>
    <w:rsid w:val="00D91913"/>
    <w:rsid w:val="00DA2491"/>
    <w:rsid w:val="00DA257E"/>
    <w:rsid w:val="00DA7043"/>
    <w:rsid w:val="00DB17B5"/>
    <w:rsid w:val="00DB75BF"/>
    <w:rsid w:val="00DF089E"/>
    <w:rsid w:val="00E71165"/>
    <w:rsid w:val="00EA387D"/>
    <w:rsid w:val="00EA6233"/>
    <w:rsid w:val="00EB78EE"/>
    <w:rsid w:val="00EC19E8"/>
    <w:rsid w:val="00ED0F88"/>
    <w:rsid w:val="00EE05CA"/>
    <w:rsid w:val="00EE5312"/>
    <w:rsid w:val="00EF14E9"/>
    <w:rsid w:val="00EF3CDE"/>
    <w:rsid w:val="00F64F03"/>
    <w:rsid w:val="00F7510F"/>
    <w:rsid w:val="00F76A8B"/>
    <w:rsid w:val="00F8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E67339"/>
  <w14:defaultImageDpi w14:val="300"/>
  <w15:docId w15:val="{D74AC838-9A29-4FF8-B822-736183EA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4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24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F8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662584"/>
    <w:pPr>
      <w:ind w:left="720"/>
      <w:contextualSpacing/>
    </w:pPr>
  </w:style>
  <w:style w:type="paragraph" w:styleId="Footer">
    <w:name w:val="footer"/>
    <w:basedOn w:val="Normal"/>
    <w:link w:val="FooterChar"/>
    <w:uiPriority w:val="99"/>
    <w:unhideWhenUsed/>
    <w:rsid w:val="00C63DE4"/>
    <w:pPr>
      <w:tabs>
        <w:tab w:val="center" w:pos="4320"/>
        <w:tab w:val="right" w:pos="8640"/>
      </w:tabs>
    </w:pPr>
  </w:style>
  <w:style w:type="character" w:customStyle="1" w:styleId="FooterChar">
    <w:name w:val="Footer Char"/>
    <w:basedOn w:val="DefaultParagraphFont"/>
    <w:link w:val="Footer"/>
    <w:uiPriority w:val="99"/>
    <w:rsid w:val="00C63DE4"/>
  </w:style>
  <w:style w:type="character" w:styleId="PageNumber">
    <w:name w:val="page number"/>
    <w:basedOn w:val="DefaultParagraphFont"/>
    <w:uiPriority w:val="99"/>
    <w:semiHidden/>
    <w:unhideWhenUsed/>
    <w:rsid w:val="00C63DE4"/>
  </w:style>
  <w:style w:type="paragraph" w:styleId="Header">
    <w:name w:val="header"/>
    <w:basedOn w:val="Normal"/>
    <w:link w:val="HeaderChar"/>
    <w:uiPriority w:val="99"/>
    <w:unhideWhenUsed/>
    <w:rsid w:val="00C63DE4"/>
    <w:pPr>
      <w:tabs>
        <w:tab w:val="center" w:pos="4320"/>
        <w:tab w:val="right" w:pos="8640"/>
      </w:tabs>
    </w:pPr>
  </w:style>
  <w:style w:type="character" w:customStyle="1" w:styleId="HeaderChar">
    <w:name w:val="Header Char"/>
    <w:basedOn w:val="DefaultParagraphFont"/>
    <w:link w:val="Header"/>
    <w:uiPriority w:val="99"/>
    <w:rsid w:val="00C63DE4"/>
  </w:style>
  <w:style w:type="paragraph" w:styleId="BalloonText">
    <w:name w:val="Balloon Text"/>
    <w:basedOn w:val="Normal"/>
    <w:link w:val="BalloonTextChar"/>
    <w:uiPriority w:val="99"/>
    <w:semiHidden/>
    <w:unhideWhenUsed/>
    <w:rsid w:val="001C7B48"/>
    <w:rPr>
      <w:rFonts w:ascii="Tahoma" w:hAnsi="Tahoma" w:cs="Tahoma"/>
      <w:sz w:val="16"/>
      <w:szCs w:val="16"/>
    </w:rPr>
  </w:style>
  <w:style w:type="character" w:customStyle="1" w:styleId="BalloonTextChar">
    <w:name w:val="Balloon Text Char"/>
    <w:basedOn w:val="DefaultParagraphFont"/>
    <w:link w:val="BalloonText"/>
    <w:uiPriority w:val="99"/>
    <w:semiHidden/>
    <w:rsid w:val="001C7B48"/>
    <w:rPr>
      <w:rFonts w:ascii="Tahoma" w:hAnsi="Tahoma" w:cs="Tahoma"/>
      <w:sz w:val="16"/>
      <w:szCs w:val="16"/>
    </w:rPr>
  </w:style>
  <w:style w:type="character" w:styleId="Emphasis">
    <w:name w:val="Emphasis"/>
    <w:uiPriority w:val="20"/>
    <w:qFormat/>
    <w:rsid w:val="00027294"/>
    <w:rPr>
      <w:rFonts w:ascii="Arial Black" w:hAnsi="Arial Black" w:hint="default"/>
      <w:i w:val="0"/>
      <w:iCs w:val="0"/>
      <w:sz w:val="18"/>
    </w:rPr>
  </w:style>
  <w:style w:type="paragraph" w:styleId="Title">
    <w:name w:val="Title"/>
    <w:basedOn w:val="Normal"/>
    <w:next w:val="Normal"/>
    <w:link w:val="TitleChar"/>
    <w:qFormat/>
    <w:rsid w:val="00027294"/>
    <w:pPr>
      <w:pBdr>
        <w:bottom w:val="single" w:sz="8" w:space="4" w:color="4F81BD" w:themeColor="accent1"/>
      </w:pBdr>
      <w:spacing w:after="300"/>
      <w:contextualSpacing/>
    </w:pPr>
    <w:rPr>
      <w:rFonts w:ascii="Arial" w:eastAsiaTheme="majorEastAsia" w:hAnsi="Arial" w:cstheme="majorBidi"/>
      <w:b/>
      <w:color w:val="31849B" w:themeColor="accent5" w:themeShade="BF"/>
      <w:spacing w:val="5"/>
      <w:kern w:val="28"/>
      <w:sz w:val="52"/>
      <w:szCs w:val="52"/>
      <w:lang w:val="en-GB"/>
    </w:rPr>
  </w:style>
  <w:style w:type="character" w:customStyle="1" w:styleId="TitleChar">
    <w:name w:val="Title Char"/>
    <w:basedOn w:val="DefaultParagraphFont"/>
    <w:link w:val="Title"/>
    <w:rsid w:val="00027294"/>
    <w:rPr>
      <w:rFonts w:ascii="Arial" w:eastAsiaTheme="majorEastAsia" w:hAnsi="Arial" w:cstheme="majorBidi"/>
      <w:b/>
      <w:color w:val="31849B" w:themeColor="accent5" w:themeShade="BF"/>
      <w:spacing w:val="5"/>
      <w:kern w:val="28"/>
      <w:sz w:val="52"/>
      <w:szCs w:val="52"/>
      <w:lang w:val="en-GB"/>
    </w:rPr>
  </w:style>
  <w:style w:type="character" w:customStyle="1" w:styleId="Heading1Char">
    <w:name w:val="Heading 1 Char"/>
    <w:basedOn w:val="DefaultParagraphFont"/>
    <w:link w:val="Heading1"/>
    <w:uiPriority w:val="9"/>
    <w:rsid w:val="0027241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7241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45214"/>
    <w:rPr>
      <w:sz w:val="16"/>
      <w:szCs w:val="16"/>
    </w:rPr>
  </w:style>
  <w:style w:type="paragraph" w:styleId="CommentText">
    <w:name w:val="annotation text"/>
    <w:basedOn w:val="Normal"/>
    <w:link w:val="CommentTextChar"/>
    <w:uiPriority w:val="99"/>
    <w:semiHidden/>
    <w:unhideWhenUsed/>
    <w:rsid w:val="00545214"/>
    <w:rPr>
      <w:sz w:val="20"/>
      <w:szCs w:val="20"/>
    </w:rPr>
  </w:style>
  <w:style w:type="character" w:customStyle="1" w:styleId="CommentTextChar">
    <w:name w:val="Comment Text Char"/>
    <w:basedOn w:val="DefaultParagraphFont"/>
    <w:link w:val="CommentText"/>
    <w:uiPriority w:val="99"/>
    <w:semiHidden/>
    <w:rsid w:val="00545214"/>
    <w:rPr>
      <w:sz w:val="20"/>
      <w:szCs w:val="20"/>
    </w:rPr>
  </w:style>
  <w:style w:type="paragraph" w:styleId="CommentSubject">
    <w:name w:val="annotation subject"/>
    <w:basedOn w:val="CommentText"/>
    <w:next w:val="CommentText"/>
    <w:link w:val="CommentSubjectChar"/>
    <w:uiPriority w:val="99"/>
    <w:semiHidden/>
    <w:unhideWhenUsed/>
    <w:rsid w:val="00545214"/>
    <w:rPr>
      <w:b/>
      <w:bCs/>
    </w:rPr>
  </w:style>
  <w:style w:type="character" w:customStyle="1" w:styleId="CommentSubjectChar">
    <w:name w:val="Comment Subject Char"/>
    <w:basedOn w:val="CommentTextChar"/>
    <w:link w:val="CommentSubject"/>
    <w:uiPriority w:val="99"/>
    <w:semiHidden/>
    <w:rsid w:val="00545214"/>
    <w:rPr>
      <w:b/>
      <w:bCs/>
      <w:sz w:val="20"/>
      <w:szCs w:val="20"/>
    </w:rPr>
  </w:style>
  <w:style w:type="paragraph" w:styleId="Quote">
    <w:name w:val="Quote"/>
    <w:basedOn w:val="Normal"/>
    <w:next w:val="Normal"/>
    <w:link w:val="QuoteChar"/>
    <w:uiPriority w:val="29"/>
    <w:qFormat/>
    <w:rsid w:val="00AE7F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7F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2488">
      <w:bodyDiv w:val="1"/>
      <w:marLeft w:val="0"/>
      <w:marRight w:val="0"/>
      <w:marTop w:val="0"/>
      <w:marBottom w:val="0"/>
      <w:divBdr>
        <w:top w:val="none" w:sz="0" w:space="0" w:color="auto"/>
        <w:left w:val="none" w:sz="0" w:space="0" w:color="auto"/>
        <w:bottom w:val="none" w:sz="0" w:space="0" w:color="auto"/>
        <w:right w:val="none" w:sz="0" w:space="0" w:color="auto"/>
      </w:divBdr>
      <w:divsChild>
        <w:div w:id="1850177942">
          <w:marLeft w:val="0"/>
          <w:marRight w:val="0"/>
          <w:marTop w:val="0"/>
          <w:marBottom w:val="0"/>
          <w:divBdr>
            <w:top w:val="none" w:sz="0" w:space="0" w:color="auto"/>
            <w:left w:val="none" w:sz="0" w:space="0" w:color="auto"/>
            <w:bottom w:val="none" w:sz="0" w:space="0" w:color="auto"/>
            <w:right w:val="none" w:sz="0" w:space="0" w:color="auto"/>
          </w:divBdr>
          <w:divsChild>
            <w:div w:id="2073116749">
              <w:marLeft w:val="0"/>
              <w:marRight w:val="0"/>
              <w:marTop w:val="0"/>
              <w:marBottom w:val="0"/>
              <w:divBdr>
                <w:top w:val="none" w:sz="0" w:space="0" w:color="auto"/>
                <w:left w:val="none" w:sz="0" w:space="0" w:color="auto"/>
                <w:bottom w:val="none" w:sz="0" w:space="0" w:color="auto"/>
                <w:right w:val="none" w:sz="0" w:space="0" w:color="auto"/>
              </w:divBdr>
              <w:divsChild>
                <w:div w:id="8526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77109">
      <w:bodyDiv w:val="1"/>
      <w:marLeft w:val="0"/>
      <w:marRight w:val="0"/>
      <w:marTop w:val="0"/>
      <w:marBottom w:val="0"/>
      <w:divBdr>
        <w:top w:val="none" w:sz="0" w:space="0" w:color="auto"/>
        <w:left w:val="none" w:sz="0" w:space="0" w:color="auto"/>
        <w:bottom w:val="none" w:sz="0" w:space="0" w:color="auto"/>
        <w:right w:val="none" w:sz="0" w:space="0" w:color="auto"/>
      </w:divBdr>
      <w:divsChild>
        <w:div w:id="1889491936">
          <w:marLeft w:val="0"/>
          <w:marRight w:val="0"/>
          <w:marTop w:val="0"/>
          <w:marBottom w:val="0"/>
          <w:divBdr>
            <w:top w:val="none" w:sz="0" w:space="0" w:color="auto"/>
            <w:left w:val="none" w:sz="0" w:space="0" w:color="auto"/>
            <w:bottom w:val="none" w:sz="0" w:space="0" w:color="auto"/>
            <w:right w:val="none" w:sz="0" w:space="0" w:color="auto"/>
          </w:divBdr>
          <w:divsChild>
            <w:div w:id="2013752984">
              <w:marLeft w:val="0"/>
              <w:marRight w:val="0"/>
              <w:marTop w:val="0"/>
              <w:marBottom w:val="0"/>
              <w:divBdr>
                <w:top w:val="none" w:sz="0" w:space="0" w:color="auto"/>
                <w:left w:val="none" w:sz="0" w:space="0" w:color="auto"/>
                <w:bottom w:val="none" w:sz="0" w:space="0" w:color="auto"/>
                <w:right w:val="none" w:sz="0" w:space="0" w:color="auto"/>
              </w:divBdr>
              <w:divsChild>
                <w:div w:id="16584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0098">
      <w:bodyDiv w:val="1"/>
      <w:marLeft w:val="0"/>
      <w:marRight w:val="0"/>
      <w:marTop w:val="0"/>
      <w:marBottom w:val="0"/>
      <w:divBdr>
        <w:top w:val="none" w:sz="0" w:space="0" w:color="auto"/>
        <w:left w:val="none" w:sz="0" w:space="0" w:color="auto"/>
        <w:bottom w:val="none" w:sz="0" w:space="0" w:color="auto"/>
        <w:right w:val="none" w:sz="0" w:space="0" w:color="auto"/>
      </w:divBdr>
      <w:divsChild>
        <w:div w:id="126247674">
          <w:marLeft w:val="0"/>
          <w:marRight w:val="0"/>
          <w:marTop w:val="0"/>
          <w:marBottom w:val="0"/>
          <w:divBdr>
            <w:top w:val="none" w:sz="0" w:space="0" w:color="auto"/>
            <w:left w:val="none" w:sz="0" w:space="0" w:color="auto"/>
            <w:bottom w:val="none" w:sz="0" w:space="0" w:color="auto"/>
            <w:right w:val="none" w:sz="0" w:space="0" w:color="auto"/>
          </w:divBdr>
          <w:divsChild>
            <w:div w:id="1106003663">
              <w:marLeft w:val="0"/>
              <w:marRight w:val="0"/>
              <w:marTop w:val="0"/>
              <w:marBottom w:val="0"/>
              <w:divBdr>
                <w:top w:val="none" w:sz="0" w:space="0" w:color="auto"/>
                <w:left w:val="none" w:sz="0" w:space="0" w:color="auto"/>
                <w:bottom w:val="none" w:sz="0" w:space="0" w:color="auto"/>
                <w:right w:val="none" w:sz="0" w:space="0" w:color="auto"/>
              </w:divBdr>
              <w:divsChild>
                <w:div w:id="12466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2870">
      <w:bodyDiv w:val="1"/>
      <w:marLeft w:val="0"/>
      <w:marRight w:val="0"/>
      <w:marTop w:val="0"/>
      <w:marBottom w:val="0"/>
      <w:divBdr>
        <w:top w:val="none" w:sz="0" w:space="0" w:color="auto"/>
        <w:left w:val="none" w:sz="0" w:space="0" w:color="auto"/>
        <w:bottom w:val="none" w:sz="0" w:space="0" w:color="auto"/>
        <w:right w:val="none" w:sz="0" w:space="0" w:color="auto"/>
      </w:divBdr>
      <w:divsChild>
        <w:div w:id="967585450">
          <w:marLeft w:val="0"/>
          <w:marRight w:val="0"/>
          <w:marTop w:val="0"/>
          <w:marBottom w:val="0"/>
          <w:divBdr>
            <w:top w:val="none" w:sz="0" w:space="0" w:color="auto"/>
            <w:left w:val="none" w:sz="0" w:space="0" w:color="auto"/>
            <w:bottom w:val="none" w:sz="0" w:space="0" w:color="auto"/>
            <w:right w:val="none" w:sz="0" w:space="0" w:color="auto"/>
          </w:divBdr>
          <w:divsChild>
            <w:div w:id="158810198">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5564">
      <w:bodyDiv w:val="1"/>
      <w:marLeft w:val="0"/>
      <w:marRight w:val="0"/>
      <w:marTop w:val="0"/>
      <w:marBottom w:val="0"/>
      <w:divBdr>
        <w:top w:val="none" w:sz="0" w:space="0" w:color="auto"/>
        <w:left w:val="none" w:sz="0" w:space="0" w:color="auto"/>
        <w:bottom w:val="none" w:sz="0" w:space="0" w:color="auto"/>
        <w:right w:val="none" w:sz="0" w:space="0" w:color="auto"/>
      </w:divBdr>
      <w:divsChild>
        <w:div w:id="1586451083">
          <w:marLeft w:val="0"/>
          <w:marRight w:val="0"/>
          <w:marTop w:val="0"/>
          <w:marBottom w:val="0"/>
          <w:divBdr>
            <w:top w:val="none" w:sz="0" w:space="0" w:color="auto"/>
            <w:left w:val="none" w:sz="0" w:space="0" w:color="auto"/>
            <w:bottom w:val="none" w:sz="0" w:space="0" w:color="auto"/>
            <w:right w:val="none" w:sz="0" w:space="0" w:color="auto"/>
          </w:divBdr>
          <w:divsChild>
            <w:div w:id="825122698">
              <w:marLeft w:val="0"/>
              <w:marRight w:val="0"/>
              <w:marTop w:val="0"/>
              <w:marBottom w:val="0"/>
              <w:divBdr>
                <w:top w:val="none" w:sz="0" w:space="0" w:color="auto"/>
                <w:left w:val="none" w:sz="0" w:space="0" w:color="auto"/>
                <w:bottom w:val="none" w:sz="0" w:space="0" w:color="auto"/>
                <w:right w:val="none" w:sz="0" w:space="0" w:color="auto"/>
              </w:divBdr>
              <w:divsChild>
                <w:div w:id="129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DCB5-AE52-4F09-BD2A-B70F92E6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1711</Words>
  <Characters>9758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Laura Paterson Ltd</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Paterson</dc:creator>
  <cp:lastModifiedBy>Eaton, Laura</cp:lastModifiedBy>
  <cp:revision>2</cp:revision>
  <dcterms:created xsi:type="dcterms:W3CDTF">2023-10-24T11:38:00Z</dcterms:created>
  <dcterms:modified xsi:type="dcterms:W3CDTF">2023-10-24T11:38:00Z</dcterms:modified>
</cp:coreProperties>
</file>