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C515" w14:textId="77777777" w:rsidR="004F0945" w:rsidRPr="00907BF6" w:rsidRDefault="004F0945" w:rsidP="00DB2EC3">
      <w:pPr>
        <w:jc w:val="center"/>
        <w:rPr>
          <w:rFonts w:cs="Arial"/>
          <w:b/>
          <w:szCs w:val="24"/>
          <w:u w:val="single"/>
        </w:rPr>
      </w:pPr>
    </w:p>
    <w:p w14:paraId="3062C516" w14:textId="787F009A" w:rsidR="00DB2EC3" w:rsidRPr="00907BF6" w:rsidRDefault="00DE0139" w:rsidP="00DB2EC3">
      <w:pPr>
        <w:jc w:val="center"/>
        <w:rPr>
          <w:rFonts w:cs="Arial"/>
          <w:b/>
          <w:szCs w:val="24"/>
          <w:u w:val="single"/>
        </w:rPr>
      </w:pPr>
      <w:r w:rsidRPr="00907BF6">
        <w:rPr>
          <w:rFonts w:cs="Arial"/>
          <w:b/>
          <w:szCs w:val="24"/>
          <w:u w:val="single"/>
        </w:rPr>
        <w:t>S</w:t>
      </w:r>
      <w:r w:rsidR="00DB2EC3" w:rsidRPr="00907BF6">
        <w:rPr>
          <w:rFonts w:cs="Arial"/>
          <w:b/>
          <w:szCs w:val="24"/>
          <w:u w:val="single"/>
        </w:rPr>
        <w:t xml:space="preserve">tatistical information on </w:t>
      </w:r>
      <w:r w:rsidR="00A372AF" w:rsidRPr="00907BF6">
        <w:rPr>
          <w:rFonts w:cs="Arial"/>
          <w:b/>
          <w:szCs w:val="24"/>
          <w:u w:val="single"/>
        </w:rPr>
        <w:t xml:space="preserve">Sale Grammar School’s </w:t>
      </w:r>
      <w:r w:rsidR="00DB2EC3" w:rsidRPr="00907BF6">
        <w:rPr>
          <w:rFonts w:cs="Arial"/>
          <w:b/>
          <w:szCs w:val="24"/>
          <w:u w:val="single"/>
        </w:rPr>
        <w:t xml:space="preserve">entrance exam results for </w:t>
      </w:r>
      <w:r w:rsidR="00A372AF" w:rsidRPr="00907BF6">
        <w:rPr>
          <w:rFonts w:cs="Arial"/>
          <w:b/>
          <w:szCs w:val="24"/>
          <w:u w:val="single"/>
        </w:rPr>
        <w:t xml:space="preserve">admission to the school in </w:t>
      </w:r>
      <w:r w:rsidR="00DB2EC3" w:rsidRPr="00907BF6">
        <w:rPr>
          <w:rFonts w:cs="Arial"/>
          <w:b/>
          <w:szCs w:val="24"/>
          <w:u w:val="single"/>
        </w:rPr>
        <w:t>September 20</w:t>
      </w:r>
      <w:r w:rsidR="00347E24" w:rsidRPr="00907BF6">
        <w:rPr>
          <w:rFonts w:cs="Arial"/>
          <w:b/>
          <w:szCs w:val="24"/>
          <w:u w:val="single"/>
        </w:rPr>
        <w:t>2</w:t>
      </w:r>
      <w:r w:rsidR="00175EA3" w:rsidRPr="00907BF6">
        <w:rPr>
          <w:rFonts w:cs="Arial"/>
          <w:b/>
          <w:szCs w:val="24"/>
          <w:u w:val="single"/>
        </w:rPr>
        <w:t>3</w:t>
      </w:r>
      <w:r w:rsidR="00DB2EC3" w:rsidRPr="00907BF6">
        <w:rPr>
          <w:rFonts w:cs="Arial"/>
          <w:b/>
          <w:szCs w:val="24"/>
          <w:u w:val="single"/>
        </w:rPr>
        <w:t xml:space="preserve"> </w:t>
      </w:r>
    </w:p>
    <w:p w14:paraId="3062C517" w14:textId="77777777" w:rsidR="00896525" w:rsidRPr="00907BF6" w:rsidRDefault="00896525" w:rsidP="00DB2EC3">
      <w:pPr>
        <w:jc w:val="center"/>
        <w:rPr>
          <w:rFonts w:cs="Arial"/>
          <w:b/>
          <w:szCs w:val="24"/>
          <w:u w:val="single"/>
        </w:rPr>
      </w:pPr>
    </w:p>
    <w:p w14:paraId="3062C518" w14:textId="22616BCD" w:rsidR="00896525" w:rsidRPr="00907BF6" w:rsidRDefault="00DB2EC3" w:rsidP="0032118E">
      <w:pPr>
        <w:jc w:val="both"/>
        <w:rPr>
          <w:rFonts w:cs="Arial"/>
        </w:rPr>
      </w:pPr>
      <w:r w:rsidRPr="00907BF6">
        <w:rPr>
          <w:rFonts w:cs="Arial"/>
          <w:sz w:val="22"/>
        </w:rPr>
        <w:t xml:space="preserve">A total of </w:t>
      </w:r>
      <w:r w:rsidR="003C50D3" w:rsidRPr="00907BF6">
        <w:rPr>
          <w:rFonts w:cs="Arial"/>
          <w:sz w:val="22"/>
        </w:rPr>
        <w:t>3059</w:t>
      </w:r>
      <w:r w:rsidRPr="00907BF6">
        <w:rPr>
          <w:rFonts w:cs="Arial"/>
          <w:sz w:val="22"/>
        </w:rPr>
        <w:t xml:space="preserve"> </w:t>
      </w:r>
      <w:r w:rsidR="00300F85" w:rsidRPr="00907BF6">
        <w:rPr>
          <w:rFonts w:cs="Arial"/>
          <w:sz w:val="22"/>
        </w:rPr>
        <w:t>candidates</w:t>
      </w:r>
      <w:r w:rsidRPr="00907BF6">
        <w:rPr>
          <w:rFonts w:cs="Arial"/>
          <w:sz w:val="22"/>
        </w:rPr>
        <w:t xml:space="preserve"> took part in the Sale Grammar School Entrance </w:t>
      </w:r>
      <w:r w:rsidR="00C811D9" w:rsidRPr="00907BF6">
        <w:rPr>
          <w:rFonts w:cs="Arial"/>
          <w:sz w:val="22"/>
        </w:rPr>
        <w:t>Test</w:t>
      </w:r>
      <w:r w:rsidR="00FA1EEC" w:rsidRPr="00907BF6">
        <w:rPr>
          <w:rFonts w:cs="Arial"/>
          <w:sz w:val="22"/>
        </w:rPr>
        <w:t xml:space="preserve"> in</w:t>
      </w:r>
      <w:r w:rsidR="00C47ACB" w:rsidRPr="00907BF6">
        <w:rPr>
          <w:rFonts w:cs="Arial"/>
          <w:sz w:val="22"/>
        </w:rPr>
        <w:t xml:space="preserve"> </w:t>
      </w:r>
      <w:r w:rsidR="00B85D85" w:rsidRPr="00907BF6">
        <w:rPr>
          <w:rFonts w:cs="Arial"/>
          <w:sz w:val="22"/>
        </w:rPr>
        <w:t>Septem</w:t>
      </w:r>
      <w:r w:rsidR="00C47ACB" w:rsidRPr="00907BF6">
        <w:rPr>
          <w:rFonts w:cs="Arial"/>
          <w:sz w:val="22"/>
        </w:rPr>
        <w:t>ber 202</w:t>
      </w:r>
      <w:r w:rsidR="00175EA3" w:rsidRPr="00907BF6">
        <w:rPr>
          <w:rFonts w:cs="Arial"/>
          <w:sz w:val="22"/>
        </w:rPr>
        <w:t>2</w:t>
      </w:r>
      <w:r w:rsidRPr="00907BF6">
        <w:rPr>
          <w:rFonts w:cs="Arial"/>
          <w:sz w:val="22"/>
        </w:rPr>
        <w:t xml:space="preserve">.  </w:t>
      </w:r>
      <w:r w:rsidR="00300F85" w:rsidRPr="00907BF6">
        <w:rPr>
          <w:rFonts w:cs="Arial"/>
          <w:sz w:val="22"/>
        </w:rPr>
        <w:t>9</w:t>
      </w:r>
      <w:r w:rsidR="00EA1123" w:rsidRPr="00907BF6">
        <w:rPr>
          <w:rFonts w:cs="Arial"/>
          <w:sz w:val="22"/>
        </w:rPr>
        <w:t>26</w:t>
      </w:r>
      <w:r w:rsidRPr="00907BF6">
        <w:rPr>
          <w:rFonts w:cs="Arial"/>
          <w:sz w:val="22"/>
        </w:rPr>
        <w:t xml:space="preserve"> </w:t>
      </w:r>
      <w:r w:rsidR="0030508E" w:rsidRPr="00907BF6">
        <w:rPr>
          <w:rFonts w:cs="Arial"/>
          <w:sz w:val="22"/>
        </w:rPr>
        <w:t>candidates</w:t>
      </w:r>
      <w:r w:rsidRPr="00907BF6">
        <w:rPr>
          <w:rFonts w:cs="Arial"/>
          <w:sz w:val="22"/>
        </w:rPr>
        <w:t xml:space="preserve"> achieved the qualifying score of 3</w:t>
      </w:r>
      <w:r w:rsidR="00FE02D4" w:rsidRPr="00907BF6">
        <w:rPr>
          <w:rFonts w:cs="Arial"/>
          <w:sz w:val="22"/>
        </w:rPr>
        <w:t>34</w:t>
      </w:r>
      <w:r w:rsidRPr="00907BF6">
        <w:rPr>
          <w:rFonts w:cs="Arial"/>
          <w:sz w:val="22"/>
        </w:rPr>
        <w:t xml:space="preserve"> or above. </w:t>
      </w:r>
      <w:r w:rsidR="003C50D3" w:rsidRPr="00907BF6">
        <w:rPr>
          <w:rFonts w:cs="Arial"/>
          <w:sz w:val="22"/>
        </w:rPr>
        <w:t>380</w:t>
      </w:r>
      <w:r w:rsidRPr="00907BF6">
        <w:rPr>
          <w:rFonts w:cs="Arial"/>
          <w:sz w:val="22"/>
        </w:rPr>
        <w:t xml:space="preserve"> scores fell within </w:t>
      </w:r>
      <w:r w:rsidR="00FE02D4" w:rsidRPr="00907BF6">
        <w:rPr>
          <w:rFonts w:cs="Arial"/>
          <w:sz w:val="22"/>
        </w:rPr>
        <w:t>13</w:t>
      </w:r>
      <w:r w:rsidRPr="00907BF6">
        <w:rPr>
          <w:rFonts w:cs="Arial"/>
          <w:sz w:val="22"/>
        </w:rPr>
        <w:t xml:space="preserve"> marks of the pass mar</w:t>
      </w:r>
      <w:r w:rsidR="00FE02D4" w:rsidRPr="00907BF6">
        <w:rPr>
          <w:rFonts w:cs="Arial"/>
          <w:sz w:val="22"/>
        </w:rPr>
        <w:t>k (321-</w:t>
      </w:r>
      <w:r w:rsidR="00F10C1D" w:rsidRPr="00907BF6">
        <w:rPr>
          <w:rFonts w:cs="Arial"/>
          <w:sz w:val="22"/>
        </w:rPr>
        <w:t>3</w:t>
      </w:r>
      <w:r w:rsidR="00FE02D4" w:rsidRPr="00907BF6">
        <w:rPr>
          <w:rFonts w:cs="Arial"/>
          <w:sz w:val="22"/>
        </w:rPr>
        <w:t>33</w:t>
      </w:r>
      <w:r w:rsidR="00F10C1D" w:rsidRPr="00907BF6">
        <w:rPr>
          <w:rFonts w:cs="Arial"/>
          <w:sz w:val="22"/>
        </w:rPr>
        <w:t xml:space="preserve">) and were reviewed.  The </w:t>
      </w:r>
      <w:r w:rsidR="00C83F44" w:rsidRPr="00907BF6">
        <w:rPr>
          <w:rFonts w:cs="Arial"/>
          <w:sz w:val="22"/>
        </w:rPr>
        <w:t xml:space="preserve">internal </w:t>
      </w:r>
      <w:r w:rsidR="00F10C1D" w:rsidRPr="00907BF6">
        <w:rPr>
          <w:rFonts w:cs="Arial"/>
          <w:sz w:val="22"/>
        </w:rPr>
        <w:t xml:space="preserve">review process </w:t>
      </w:r>
      <w:r w:rsidR="0032118E" w:rsidRPr="00907BF6">
        <w:rPr>
          <w:rFonts w:cs="Arial"/>
          <w:sz w:val="22"/>
        </w:rPr>
        <w:t>carried out by the school will be taken into consideration b</w:t>
      </w:r>
      <w:r w:rsidR="00C83F44" w:rsidRPr="00907BF6">
        <w:rPr>
          <w:rFonts w:cs="Arial"/>
          <w:sz w:val="22"/>
        </w:rPr>
        <w:t xml:space="preserve">y the Independent Appeals Panel in accordance with the School Admission Appeals Code Section 3.13. </w:t>
      </w:r>
    </w:p>
    <w:p w14:paraId="3062C519" w14:textId="77777777" w:rsidR="00AD3945" w:rsidRPr="00907BF6" w:rsidRDefault="00AD3945" w:rsidP="00AD3945">
      <w:pPr>
        <w:pStyle w:val="ListParagraph"/>
        <w:ind w:left="540"/>
        <w:jc w:val="both"/>
        <w:rPr>
          <w:rFonts w:ascii="Arial" w:hAnsi="Arial" w:cs="Arial"/>
        </w:rPr>
      </w:pPr>
    </w:p>
    <w:p w14:paraId="3062C51A" w14:textId="6A9B644B" w:rsidR="004F0945" w:rsidRPr="00907BF6" w:rsidRDefault="00FE02D4" w:rsidP="00896525">
      <w:pPr>
        <w:pStyle w:val="ListParagraph"/>
        <w:ind w:left="0"/>
        <w:jc w:val="both"/>
        <w:rPr>
          <w:rFonts w:ascii="Arial" w:hAnsi="Arial" w:cs="Arial"/>
        </w:rPr>
      </w:pPr>
      <w:r w:rsidRPr="00907BF6">
        <w:rPr>
          <w:rFonts w:ascii="Arial" w:hAnsi="Arial" w:cs="Arial"/>
        </w:rPr>
        <w:t>For admission in September 20</w:t>
      </w:r>
      <w:r w:rsidR="00347E24" w:rsidRPr="00907BF6">
        <w:rPr>
          <w:rFonts w:ascii="Arial" w:hAnsi="Arial" w:cs="Arial"/>
        </w:rPr>
        <w:t>2</w:t>
      </w:r>
      <w:r w:rsidR="00175EA3" w:rsidRPr="00907BF6">
        <w:rPr>
          <w:rFonts w:ascii="Arial" w:hAnsi="Arial" w:cs="Arial"/>
        </w:rPr>
        <w:t>3</w:t>
      </w:r>
      <w:r w:rsidRPr="00907BF6">
        <w:rPr>
          <w:rFonts w:ascii="Arial" w:hAnsi="Arial" w:cs="Arial"/>
        </w:rPr>
        <w:t xml:space="preserve"> there </w:t>
      </w:r>
      <w:r w:rsidR="0032118E" w:rsidRPr="00907BF6">
        <w:rPr>
          <w:rFonts w:ascii="Arial" w:hAnsi="Arial" w:cs="Arial"/>
        </w:rPr>
        <w:t>are</w:t>
      </w:r>
      <w:r w:rsidRPr="00907BF6">
        <w:rPr>
          <w:rFonts w:ascii="Arial" w:hAnsi="Arial" w:cs="Arial"/>
        </w:rPr>
        <w:t xml:space="preserve"> </w:t>
      </w:r>
      <w:r w:rsidR="00084A98" w:rsidRPr="00907BF6">
        <w:rPr>
          <w:rFonts w:ascii="Arial" w:hAnsi="Arial" w:cs="Arial"/>
        </w:rPr>
        <w:t xml:space="preserve">a number of </w:t>
      </w:r>
      <w:r w:rsidRPr="00907BF6">
        <w:rPr>
          <w:rFonts w:ascii="Arial" w:hAnsi="Arial" w:cs="Arial"/>
        </w:rPr>
        <w:t xml:space="preserve">qualifying candidates </w:t>
      </w:r>
      <w:r w:rsidR="00AD3945" w:rsidRPr="00907BF6">
        <w:rPr>
          <w:rFonts w:ascii="Arial" w:hAnsi="Arial" w:cs="Arial"/>
        </w:rPr>
        <w:t xml:space="preserve">who requested admission but did not </w:t>
      </w:r>
      <w:r w:rsidRPr="00907BF6">
        <w:rPr>
          <w:rFonts w:ascii="Arial" w:hAnsi="Arial" w:cs="Arial"/>
        </w:rPr>
        <w:t xml:space="preserve">receive an offer </w:t>
      </w:r>
      <w:r w:rsidR="006D0333" w:rsidRPr="00907BF6">
        <w:rPr>
          <w:rFonts w:ascii="Arial" w:hAnsi="Arial" w:cs="Arial"/>
        </w:rPr>
        <w:t>on 1</w:t>
      </w:r>
      <w:r w:rsidR="006D0333" w:rsidRPr="00907BF6">
        <w:rPr>
          <w:rFonts w:ascii="Arial" w:hAnsi="Arial" w:cs="Arial"/>
          <w:vertAlign w:val="superscript"/>
        </w:rPr>
        <w:t>st</w:t>
      </w:r>
      <w:r w:rsidR="006D0333" w:rsidRPr="00907BF6">
        <w:rPr>
          <w:rFonts w:ascii="Arial" w:hAnsi="Arial" w:cs="Arial"/>
        </w:rPr>
        <w:t xml:space="preserve"> March 20</w:t>
      </w:r>
      <w:r w:rsidR="00347E24" w:rsidRPr="00907BF6">
        <w:rPr>
          <w:rFonts w:ascii="Arial" w:hAnsi="Arial" w:cs="Arial"/>
        </w:rPr>
        <w:t>2</w:t>
      </w:r>
      <w:r w:rsidR="00175EA3" w:rsidRPr="00907BF6">
        <w:rPr>
          <w:rFonts w:ascii="Arial" w:hAnsi="Arial" w:cs="Arial"/>
        </w:rPr>
        <w:t>3</w:t>
      </w:r>
      <w:r w:rsidR="006D0333" w:rsidRPr="00907BF6">
        <w:rPr>
          <w:rFonts w:ascii="Arial" w:hAnsi="Arial" w:cs="Arial"/>
        </w:rPr>
        <w:t xml:space="preserve"> </w:t>
      </w:r>
      <w:r w:rsidRPr="00907BF6">
        <w:rPr>
          <w:rFonts w:ascii="Arial" w:hAnsi="Arial" w:cs="Arial"/>
        </w:rPr>
        <w:t xml:space="preserve">due to </w:t>
      </w:r>
      <w:r w:rsidR="0032118E" w:rsidRPr="00907BF6">
        <w:rPr>
          <w:rFonts w:ascii="Arial" w:hAnsi="Arial" w:cs="Arial"/>
        </w:rPr>
        <w:t>the school being oversubscribed</w:t>
      </w:r>
      <w:r w:rsidR="004849F6" w:rsidRPr="00907BF6">
        <w:rPr>
          <w:rFonts w:ascii="Arial" w:hAnsi="Arial" w:cs="Arial"/>
        </w:rPr>
        <w:t xml:space="preserve">, </w:t>
      </w:r>
      <w:r w:rsidR="000E2B4F" w:rsidRPr="00907BF6">
        <w:rPr>
          <w:rFonts w:ascii="Arial" w:hAnsi="Arial" w:cs="Arial"/>
        </w:rPr>
        <w:t xml:space="preserve">and </w:t>
      </w:r>
      <w:r w:rsidR="00525F61" w:rsidRPr="00907BF6">
        <w:rPr>
          <w:rFonts w:ascii="Arial" w:hAnsi="Arial" w:cs="Arial"/>
        </w:rPr>
        <w:t xml:space="preserve">who </w:t>
      </w:r>
      <w:r w:rsidR="004849F6" w:rsidRPr="00907BF6">
        <w:rPr>
          <w:rFonts w:ascii="Arial" w:hAnsi="Arial" w:cs="Arial"/>
        </w:rPr>
        <w:t>have be</w:t>
      </w:r>
      <w:r w:rsidR="00D66EBF" w:rsidRPr="00907BF6">
        <w:rPr>
          <w:rFonts w:ascii="Arial" w:hAnsi="Arial" w:cs="Arial"/>
        </w:rPr>
        <w:t>en</w:t>
      </w:r>
      <w:r w:rsidR="004849F6" w:rsidRPr="00907BF6">
        <w:rPr>
          <w:rFonts w:ascii="Arial" w:hAnsi="Arial" w:cs="Arial"/>
        </w:rPr>
        <w:t xml:space="preserve"> placed on the </w:t>
      </w:r>
      <w:r w:rsidR="0032118E" w:rsidRPr="00907BF6">
        <w:rPr>
          <w:rFonts w:ascii="Arial" w:hAnsi="Arial" w:cs="Arial"/>
        </w:rPr>
        <w:t>waiting list.</w:t>
      </w:r>
      <w:r w:rsidRPr="00907BF6">
        <w:rPr>
          <w:rFonts w:ascii="Arial" w:hAnsi="Arial" w:cs="Arial"/>
        </w:rPr>
        <w:t xml:space="preserve"> The table below gives statistical data about the distribution of scores which is often requested from the school.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60"/>
        <w:gridCol w:w="3100"/>
        <w:gridCol w:w="3179"/>
      </w:tblGrid>
      <w:tr w:rsidR="00721498" w:rsidRPr="00907BF6" w14:paraId="3062C520" w14:textId="77777777" w:rsidTr="00A6531D">
        <w:trPr>
          <w:trHeight w:val="9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C51B" w14:textId="77777777" w:rsidR="00721498" w:rsidRPr="00907BF6" w:rsidRDefault="00721498" w:rsidP="00A653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Test Score</w:t>
            </w:r>
          </w:p>
          <w:p w14:paraId="3062C51C" w14:textId="77777777" w:rsidR="00721498" w:rsidRPr="00907BF6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(below the qualifying score</w:t>
            </w:r>
            <w:r w:rsidRPr="00907BF6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C51D" w14:textId="77777777" w:rsidR="00721498" w:rsidRPr="00907BF6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Number of Candidates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62C51E" w14:textId="77777777" w:rsidR="00721498" w:rsidRPr="00907BF6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Accumulative Number of Candidates</w:t>
            </w:r>
          </w:p>
          <w:p w14:paraId="3062C51F" w14:textId="77777777" w:rsidR="00721498" w:rsidRPr="00907BF6" w:rsidRDefault="00721498" w:rsidP="003421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(below the qualifying score)</w:t>
            </w:r>
          </w:p>
        </w:tc>
      </w:tr>
      <w:tr w:rsidR="003C50D3" w:rsidRPr="00907BF6" w14:paraId="3062C524" w14:textId="77777777" w:rsidTr="00674A06">
        <w:trPr>
          <w:trHeight w:val="1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2" w14:textId="2D4C2752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3" w14:textId="14E4D955" w:rsidR="003C50D3" w:rsidRPr="00907BF6" w:rsidRDefault="003C50D3" w:rsidP="003C50D3">
            <w:pPr>
              <w:spacing w:line="240" w:lineRule="auto"/>
              <w:jc w:val="center"/>
              <w:rPr>
                <w:rFonts w:cs="Arial"/>
                <w:color w:val="000000"/>
                <w:sz w:val="22"/>
                <w:lang w:eastAsia="en-GB"/>
              </w:rPr>
            </w:pPr>
            <w:r w:rsidRPr="00907BF6">
              <w:rPr>
                <w:rFonts w:cs="Arial"/>
                <w:color w:val="000000"/>
                <w:sz w:val="22"/>
              </w:rPr>
              <w:t>29</w:t>
            </w:r>
          </w:p>
        </w:tc>
      </w:tr>
      <w:tr w:rsidR="003C50D3" w:rsidRPr="00907BF6" w14:paraId="3062C52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2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6" w14:textId="0C655DD5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7" w14:textId="2A7251B8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53</w:t>
            </w:r>
          </w:p>
        </w:tc>
      </w:tr>
      <w:tr w:rsidR="003C50D3" w:rsidRPr="00907BF6" w14:paraId="3062C52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2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A" w14:textId="115A889A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B" w14:textId="7EB5D063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94</w:t>
            </w:r>
          </w:p>
        </w:tc>
      </w:tr>
      <w:tr w:rsidR="003C50D3" w:rsidRPr="00907BF6" w14:paraId="3062C53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2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E" w14:textId="339385E2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2F" w14:textId="20087049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119</w:t>
            </w:r>
          </w:p>
        </w:tc>
      </w:tr>
      <w:tr w:rsidR="003C50D3" w:rsidRPr="00907BF6" w14:paraId="3062C53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3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2" w14:textId="0CE1FC8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3" w14:textId="7EC85FFB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145</w:t>
            </w:r>
          </w:p>
        </w:tc>
      </w:tr>
      <w:tr w:rsidR="003C50D3" w:rsidRPr="00907BF6" w14:paraId="3062C53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3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6" w14:textId="5427D7FE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7" w14:textId="68171A9D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173</w:t>
            </w:r>
          </w:p>
        </w:tc>
      </w:tr>
      <w:tr w:rsidR="003C50D3" w:rsidRPr="00907BF6" w14:paraId="3062C53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3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A" w14:textId="739680F3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B" w14:textId="5964F1BE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200</w:t>
            </w:r>
          </w:p>
        </w:tc>
      </w:tr>
      <w:tr w:rsidR="003C50D3" w:rsidRPr="00907BF6" w14:paraId="3062C54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3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E" w14:textId="30849654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3F" w14:textId="109AF7C5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230</w:t>
            </w:r>
          </w:p>
        </w:tc>
      </w:tr>
      <w:tr w:rsidR="003C50D3" w:rsidRPr="00907BF6" w14:paraId="3062C54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4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2" w14:textId="1ECFEABC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3" w14:textId="241FE9B4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263</w:t>
            </w:r>
          </w:p>
        </w:tc>
      </w:tr>
      <w:tr w:rsidR="003C50D3" w:rsidRPr="00907BF6" w14:paraId="3062C54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4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6" w14:textId="510CFB60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7" w14:textId="77556D83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294</w:t>
            </w:r>
          </w:p>
        </w:tc>
      </w:tr>
      <w:tr w:rsidR="003C50D3" w:rsidRPr="00907BF6" w14:paraId="3062C54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4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A" w14:textId="00187341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B" w14:textId="2357339A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329</w:t>
            </w:r>
          </w:p>
        </w:tc>
      </w:tr>
      <w:tr w:rsidR="003C50D3" w:rsidRPr="00907BF6" w14:paraId="3062C55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4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E" w14:textId="352A8F9D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4F" w14:textId="63635BE8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349</w:t>
            </w:r>
          </w:p>
        </w:tc>
      </w:tr>
      <w:tr w:rsidR="003C50D3" w:rsidRPr="00907BF6" w14:paraId="3062C55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5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2" w14:textId="38D087FA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3" w14:textId="75C9BFA0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380</w:t>
            </w:r>
          </w:p>
        </w:tc>
      </w:tr>
      <w:tr w:rsidR="003C50D3" w:rsidRPr="00907BF6" w14:paraId="3062C55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5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6" w14:textId="3E3EE238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7" w14:textId="57C94FFD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410</w:t>
            </w:r>
          </w:p>
        </w:tc>
      </w:tr>
      <w:tr w:rsidR="003C50D3" w:rsidRPr="00907BF6" w14:paraId="3062C55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5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A" w14:textId="042A49E3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B" w14:textId="610E8848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435</w:t>
            </w:r>
          </w:p>
        </w:tc>
      </w:tr>
      <w:tr w:rsidR="003C50D3" w:rsidRPr="00907BF6" w14:paraId="3062C56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5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E" w14:textId="5E37FD8D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5F" w14:textId="058F172A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461</w:t>
            </w:r>
          </w:p>
        </w:tc>
      </w:tr>
      <w:tr w:rsidR="003C50D3" w:rsidRPr="00907BF6" w14:paraId="3062C56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6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2" w14:textId="771E638E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3" w14:textId="5D78540A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491</w:t>
            </w:r>
          </w:p>
        </w:tc>
      </w:tr>
      <w:tr w:rsidR="003C50D3" w:rsidRPr="00907BF6" w14:paraId="3062C56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6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6" w14:textId="616ECDDE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7" w14:textId="6C3CDCCC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520</w:t>
            </w:r>
          </w:p>
        </w:tc>
      </w:tr>
      <w:tr w:rsidR="003C50D3" w:rsidRPr="00907BF6" w14:paraId="3062C56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6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A" w14:textId="1683A75E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B" w14:textId="75EF5DCA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558</w:t>
            </w:r>
          </w:p>
        </w:tc>
      </w:tr>
      <w:tr w:rsidR="003C50D3" w:rsidRPr="00907BF6" w14:paraId="3062C57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6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E" w14:textId="654AFC36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6F" w14:textId="7AEE0CEF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589</w:t>
            </w:r>
          </w:p>
        </w:tc>
      </w:tr>
      <w:tr w:rsidR="003C50D3" w:rsidRPr="00907BF6" w14:paraId="3062C57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7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2" w14:textId="77266F42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3" w14:textId="19732516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616</w:t>
            </w:r>
          </w:p>
        </w:tc>
      </w:tr>
      <w:tr w:rsidR="003C50D3" w:rsidRPr="00907BF6" w14:paraId="3062C57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7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6" w14:textId="132C5630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7" w14:textId="716284FF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640</w:t>
            </w:r>
          </w:p>
        </w:tc>
      </w:tr>
      <w:tr w:rsidR="003C50D3" w:rsidRPr="00907BF6" w14:paraId="3062C57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7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A" w14:textId="5C74AFCD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B" w14:textId="6B9519D4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673</w:t>
            </w:r>
          </w:p>
        </w:tc>
      </w:tr>
      <w:tr w:rsidR="003C50D3" w:rsidRPr="00907BF6" w14:paraId="3062C58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7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E" w14:textId="43827088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7F" w14:textId="520CC922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705</w:t>
            </w:r>
          </w:p>
        </w:tc>
      </w:tr>
      <w:tr w:rsidR="003C50D3" w:rsidRPr="00907BF6" w14:paraId="3062C58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8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2" w14:textId="41BFD02C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3" w14:textId="4F8D0594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742</w:t>
            </w:r>
          </w:p>
        </w:tc>
      </w:tr>
      <w:tr w:rsidR="003C50D3" w:rsidRPr="00907BF6" w14:paraId="3062C58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8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6" w14:textId="40EA84CA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7" w14:textId="701BCBA4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767</w:t>
            </w:r>
          </w:p>
        </w:tc>
      </w:tr>
      <w:tr w:rsidR="003C50D3" w:rsidRPr="00907BF6" w14:paraId="3062C58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8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A" w14:textId="7759CA1A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B" w14:textId="75603A5A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802</w:t>
            </w:r>
          </w:p>
        </w:tc>
      </w:tr>
      <w:tr w:rsidR="003C50D3" w:rsidRPr="00907BF6" w14:paraId="3062C59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8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E" w14:textId="257B98FD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8F" w14:textId="07AB7E91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827</w:t>
            </w:r>
          </w:p>
        </w:tc>
      </w:tr>
      <w:tr w:rsidR="003C50D3" w:rsidRPr="00907BF6" w14:paraId="3062C59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9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2" w14:textId="17340FF0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3" w14:textId="59233B7E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844</w:t>
            </w:r>
          </w:p>
        </w:tc>
      </w:tr>
      <w:tr w:rsidR="003C50D3" w:rsidRPr="00907BF6" w14:paraId="3062C59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9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6" w14:textId="0FB79544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7" w14:textId="37AE412B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876</w:t>
            </w:r>
          </w:p>
        </w:tc>
      </w:tr>
      <w:tr w:rsidR="003C50D3" w:rsidRPr="00907BF6" w14:paraId="3062C59C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9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A" w14:textId="63F420C9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B" w14:textId="3306D3C8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904</w:t>
            </w:r>
          </w:p>
        </w:tc>
      </w:tr>
      <w:tr w:rsidR="003C50D3" w:rsidRPr="00907BF6" w14:paraId="3062C5A0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9D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E" w14:textId="73D53FD6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9F" w14:textId="27F76C3C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936</w:t>
            </w:r>
          </w:p>
        </w:tc>
      </w:tr>
      <w:tr w:rsidR="003C50D3" w:rsidRPr="00907BF6" w14:paraId="3062C5A4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A1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2" w14:textId="0DBFDCF9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3" w14:textId="5A0005B3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966</w:t>
            </w:r>
          </w:p>
        </w:tc>
      </w:tr>
      <w:tr w:rsidR="003C50D3" w:rsidRPr="00907BF6" w14:paraId="3062C5A8" w14:textId="77777777" w:rsidTr="00B85D85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5A5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6" w14:textId="7E141309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7" w14:textId="4DE77DF1" w:rsidR="003C50D3" w:rsidRPr="00907BF6" w:rsidRDefault="003C50D3" w:rsidP="003C50D3">
            <w:pPr>
              <w:jc w:val="center"/>
              <w:rPr>
                <w:rFonts w:cs="Arial"/>
                <w:color w:val="000000"/>
                <w:sz w:val="22"/>
              </w:rPr>
            </w:pPr>
            <w:r w:rsidRPr="00907BF6">
              <w:rPr>
                <w:rFonts w:cs="Arial"/>
                <w:color w:val="000000"/>
                <w:sz w:val="22"/>
              </w:rPr>
              <w:t>999</w:t>
            </w:r>
          </w:p>
        </w:tc>
      </w:tr>
      <w:tr w:rsidR="003C50D3" w:rsidRPr="00907BF6" w14:paraId="3062C5AC" w14:textId="77777777" w:rsidTr="00721498">
        <w:trPr>
          <w:trHeight w:val="1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9" w14:textId="77777777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Below 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A" w14:textId="0712907E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eastAsia="Times New Roman" w:cs="Arial"/>
                <w:color w:val="000000"/>
                <w:sz w:val="22"/>
                <w:lang w:eastAsia="en-GB"/>
              </w:rPr>
              <w:t>1134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5AB" w14:textId="44D75F31" w:rsidR="003C50D3" w:rsidRPr="00907BF6" w:rsidRDefault="003C50D3" w:rsidP="003C50D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07BF6">
              <w:rPr>
                <w:rFonts w:cs="Arial"/>
                <w:color w:val="000000"/>
                <w:sz w:val="22"/>
              </w:rPr>
              <w:t>2133</w:t>
            </w:r>
          </w:p>
        </w:tc>
      </w:tr>
    </w:tbl>
    <w:p w14:paraId="3062C5AD" w14:textId="77777777" w:rsidR="00342112" w:rsidRPr="00721498" w:rsidRDefault="00342112" w:rsidP="00896525">
      <w:pPr>
        <w:pStyle w:val="ListParagraph"/>
        <w:ind w:left="0"/>
        <w:jc w:val="both"/>
        <w:rPr>
          <w:rFonts w:ascii="Arial" w:hAnsi="Arial" w:cs="Arial"/>
          <w:sz w:val="20"/>
        </w:rPr>
      </w:pPr>
    </w:p>
    <w:sectPr w:rsidR="00342112" w:rsidRPr="00721498" w:rsidSect="00896525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A7112"/>
    <w:multiLevelType w:val="hybridMultilevel"/>
    <w:tmpl w:val="364C6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564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16"/>
    <w:rsid w:val="00004E93"/>
    <w:rsid w:val="00005318"/>
    <w:rsid w:val="00030CD4"/>
    <w:rsid w:val="000459E4"/>
    <w:rsid w:val="00084A98"/>
    <w:rsid w:val="00092E67"/>
    <w:rsid w:val="000B28DF"/>
    <w:rsid w:val="000E2B4F"/>
    <w:rsid w:val="000F123A"/>
    <w:rsid w:val="000F6C4C"/>
    <w:rsid w:val="001721BE"/>
    <w:rsid w:val="00175EA3"/>
    <w:rsid w:val="00191E5F"/>
    <w:rsid w:val="001B0DFF"/>
    <w:rsid w:val="001C4C91"/>
    <w:rsid w:val="001D50D0"/>
    <w:rsid w:val="001D54CE"/>
    <w:rsid w:val="00205D3F"/>
    <w:rsid w:val="00214E08"/>
    <w:rsid w:val="002151E4"/>
    <w:rsid w:val="00220CB6"/>
    <w:rsid w:val="002516A3"/>
    <w:rsid w:val="002654DC"/>
    <w:rsid w:val="00297DC3"/>
    <w:rsid w:val="002C66FD"/>
    <w:rsid w:val="00300F85"/>
    <w:rsid w:val="00302A40"/>
    <w:rsid w:val="0030508E"/>
    <w:rsid w:val="00315CA3"/>
    <w:rsid w:val="0032118E"/>
    <w:rsid w:val="00322EAD"/>
    <w:rsid w:val="00330364"/>
    <w:rsid w:val="00334842"/>
    <w:rsid w:val="00342112"/>
    <w:rsid w:val="00347E24"/>
    <w:rsid w:val="003544B7"/>
    <w:rsid w:val="00374EE9"/>
    <w:rsid w:val="00390A00"/>
    <w:rsid w:val="00394CC4"/>
    <w:rsid w:val="003A7F0C"/>
    <w:rsid w:val="003C50D3"/>
    <w:rsid w:val="003E03FB"/>
    <w:rsid w:val="003E7146"/>
    <w:rsid w:val="00421F0D"/>
    <w:rsid w:val="004420B0"/>
    <w:rsid w:val="00452044"/>
    <w:rsid w:val="004849F6"/>
    <w:rsid w:val="004A31AC"/>
    <w:rsid w:val="004A5454"/>
    <w:rsid w:val="004A6122"/>
    <w:rsid w:val="004B110C"/>
    <w:rsid w:val="004D0E86"/>
    <w:rsid w:val="004D2040"/>
    <w:rsid w:val="004F0945"/>
    <w:rsid w:val="004F6987"/>
    <w:rsid w:val="005134D1"/>
    <w:rsid w:val="00520AF6"/>
    <w:rsid w:val="00525F61"/>
    <w:rsid w:val="005321EC"/>
    <w:rsid w:val="005446A5"/>
    <w:rsid w:val="00581B14"/>
    <w:rsid w:val="005879E0"/>
    <w:rsid w:val="00591F4A"/>
    <w:rsid w:val="005B3DF2"/>
    <w:rsid w:val="005B5F36"/>
    <w:rsid w:val="005D64FC"/>
    <w:rsid w:val="00600655"/>
    <w:rsid w:val="00623C0B"/>
    <w:rsid w:val="006429D5"/>
    <w:rsid w:val="00655380"/>
    <w:rsid w:val="0066485E"/>
    <w:rsid w:val="006807DD"/>
    <w:rsid w:val="006A6539"/>
    <w:rsid w:val="006C127A"/>
    <w:rsid w:val="006C3EC6"/>
    <w:rsid w:val="006D0333"/>
    <w:rsid w:val="00721498"/>
    <w:rsid w:val="0072780C"/>
    <w:rsid w:val="00736FEF"/>
    <w:rsid w:val="00773948"/>
    <w:rsid w:val="007E36CA"/>
    <w:rsid w:val="007F0009"/>
    <w:rsid w:val="0082305D"/>
    <w:rsid w:val="00830D9D"/>
    <w:rsid w:val="008672AB"/>
    <w:rsid w:val="0087588F"/>
    <w:rsid w:val="008802E4"/>
    <w:rsid w:val="00896525"/>
    <w:rsid w:val="008A2C78"/>
    <w:rsid w:val="008A3EEF"/>
    <w:rsid w:val="008A4B60"/>
    <w:rsid w:val="008B2B28"/>
    <w:rsid w:val="008C08FB"/>
    <w:rsid w:val="008D18D0"/>
    <w:rsid w:val="008D1BD1"/>
    <w:rsid w:val="009012D2"/>
    <w:rsid w:val="00903E04"/>
    <w:rsid w:val="00907BF6"/>
    <w:rsid w:val="00912995"/>
    <w:rsid w:val="00916209"/>
    <w:rsid w:val="00926434"/>
    <w:rsid w:val="00943310"/>
    <w:rsid w:val="009547AD"/>
    <w:rsid w:val="00957D00"/>
    <w:rsid w:val="00986ADB"/>
    <w:rsid w:val="009B7439"/>
    <w:rsid w:val="009B76EE"/>
    <w:rsid w:val="009C1C9A"/>
    <w:rsid w:val="009E2113"/>
    <w:rsid w:val="009F5E1C"/>
    <w:rsid w:val="00A372AF"/>
    <w:rsid w:val="00A6531D"/>
    <w:rsid w:val="00A80716"/>
    <w:rsid w:val="00A83D99"/>
    <w:rsid w:val="00AB5922"/>
    <w:rsid w:val="00AD1647"/>
    <w:rsid w:val="00AD3945"/>
    <w:rsid w:val="00AD7026"/>
    <w:rsid w:val="00B01356"/>
    <w:rsid w:val="00B3168F"/>
    <w:rsid w:val="00B37A04"/>
    <w:rsid w:val="00B409A0"/>
    <w:rsid w:val="00B62B15"/>
    <w:rsid w:val="00B74568"/>
    <w:rsid w:val="00B80F2F"/>
    <w:rsid w:val="00B82924"/>
    <w:rsid w:val="00B85D85"/>
    <w:rsid w:val="00BD3684"/>
    <w:rsid w:val="00BF4BF5"/>
    <w:rsid w:val="00BF6983"/>
    <w:rsid w:val="00C01543"/>
    <w:rsid w:val="00C17BA8"/>
    <w:rsid w:val="00C33D66"/>
    <w:rsid w:val="00C47ACB"/>
    <w:rsid w:val="00C616AA"/>
    <w:rsid w:val="00C67F14"/>
    <w:rsid w:val="00C725DF"/>
    <w:rsid w:val="00C769E2"/>
    <w:rsid w:val="00C805AB"/>
    <w:rsid w:val="00C811D9"/>
    <w:rsid w:val="00C81C0A"/>
    <w:rsid w:val="00C83F44"/>
    <w:rsid w:val="00C903DE"/>
    <w:rsid w:val="00CA088E"/>
    <w:rsid w:val="00CD1B5A"/>
    <w:rsid w:val="00D17522"/>
    <w:rsid w:val="00D30137"/>
    <w:rsid w:val="00D616E3"/>
    <w:rsid w:val="00D66EBF"/>
    <w:rsid w:val="00D775BA"/>
    <w:rsid w:val="00DB2EC3"/>
    <w:rsid w:val="00DC3350"/>
    <w:rsid w:val="00DE0139"/>
    <w:rsid w:val="00DF0841"/>
    <w:rsid w:val="00E1754B"/>
    <w:rsid w:val="00E22BE7"/>
    <w:rsid w:val="00E5217F"/>
    <w:rsid w:val="00E55A1D"/>
    <w:rsid w:val="00E93473"/>
    <w:rsid w:val="00EA1123"/>
    <w:rsid w:val="00EA29B8"/>
    <w:rsid w:val="00EB596E"/>
    <w:rsid w:val="00EC0815"/>
    <w:rsid w:val="00EC4867"/>
    <w:rsid w:val="00ED2F4A"/>
    <w:rsid w:val="00EE48D8"/>
    <w:rsid w:val="00F05242"/>
    <w:rsid w:val="00F10C1D"/>
    <w:rsid w:val="00F12211"/>
    <w:rsid w:val="00F30DD7"/>
    <w:rsid w:val="00F84946"/>
    <w:rsid w:val="00F85A67"/>
    <w:rsid w:val="00F93390"/>
    <w:rsid w:val="00F95C66"/>
    <w:rsid w:val="00FA1EEC"/>
    <w:rsid w:val="00FA28D4"/>
    <w:rsid w:val="00FB066A"/>
    <w:rsid w:val="00FB6073"/>
    <w:rsid w:val="00FC747B"/>
    <w:rsid w:val="00FC7598"/>
    <w:rsid w:val="00FD569D"/>
    <w:rsid w:val="00FD7DA4"/>
    <w:rsid w:val="00FE02D4"/>
    <w:rsid w:val="00FE321E"/>
    <w:rsid w:val="00FF1A5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C515"/>
  <w15:chartTrackingRefBased/>
  <w15:docId w15:val="{86950BFB-E5B7-411A-9149-378FC9E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7AD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8D0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DB2EC3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10C1D"/>
    <w:pPr>
      <w:spacing w:after="200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D572-4674-4DB2-9B89-B11A99EB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Grammar School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 Kuhn -Admissions Officer</dc:creator>
  <cp:keywords/>
  <cp:lastModifiedBy>Owen, Natalie</cp:lastModifiedBy>
  <cp:revision>2</cp:revision>
  <cp:lastPrinted>2019-11-26T13:29:00Z</cp:lastPrinted>
  <dcterms:created xsi:type="dcterms:W3CDTF">2023-03-01T09:05:00Z</dcterms:created>
  <dcterms:modified xsi:type="dcterms:W3CDTF">2023-03-01T09:05:00Z</dcterms:modified>
</cp:coreProperties>
</file>