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D2CD1" w14:textId="77777777" w:rsidR="002F33CB" w:rsidRPr="002F33CB" w:rsidRDefault="00DF7870" w:rsidP="002F33CB">
      <w:pPr>
        <w:spacing w:after="0" w:line="240" w:lineRule="auto"/>
        <w:jc w:val="center"/>
        <w:outlineLvl w:val="0"/>
        <w:rPr>
          <w:rFonts w:ascii="Arial" w:eastAsia="Times New Roman" w:hAnsi="Arial" w:cs="Arial"/>
          <w:b/>
          <w:sz w:val="32"/>
          <w:szCs w:val="32"/>
          <w:lang w:eastAsia="en-GB"/>
        </w:rPr>
      </w:pPr>
      <w:r w:rsidRPr="002F33CB">
        <w:rPr>
          <w:rFonts w:ascii="Arial" w:eastAsia="Times New Roman" w:hAnsi="Arial" w:cs="Arial"/>
          <w:b/>
          <w:sz w:val="32"/>
          <w:szCs w:val="32"/>
          <w:lang w:eastAsia="en-GB"/>
        </w:rPr>
        <w:t xml:space="preserve">TRAFFORD </w:t>
      </w:r>
      <w:r w:rsidR="002F33CB" w:rsidRPr="002F33CB">
        <w:rPr>
          <w:rFonts w:ascii="Arial" w:eastAsia="Times New Roman" w:hAnsi="Arial" w:cs="Arial"/>
          <w:b/>
          <w:sz w:val="32"/>
          <w:szCs w:val="32"/>
          <w:lang w:eastAsia="en-GB"/>
        </w:rPr>
        <w:t>BOROUGH</w:t>
      </w:r>
    </w:p>
    <w:p w14:paraId="705CD5E3" w14:textId="77777777" w:rsidR="004E1532" w:rsidRDefault="002B59BA" w:rsidP="004E1532">
      <w:pPr>
        <w:spacing w:after="0" w:line="240" w:lineRule="auto"/>
        <w:jc w:val="center"/>
        <w:outlineLvl w:val="0"/>
        <w:rPr>
          <w:rFonts w:ascii="Arial" w:eastAsia="Times New Roman" w:hAnsi="Arial" w:cs="Arial"/>
          <w:b/>
          <w:sz w:val="32"/>
          <w:szCs w:val="32"/>
          <w:lang w:eastAsia="en-GB"/>
        </w:rPr>
      </w:pPr>
      <w:r>
        <w:rPr>
          <w:rFonts w:ascii="Arial" w:eastAsia="Times New Roman" w:hAnsi="Arial" w:cs="Arial"/>
          <w:b/>
          <w:sz w:val="32"/>
          <w:szCs w:val="32"/>
          <w:lang w:eastAsia="en-GB"/>
        </w:rPr>
        <w:t xml:space="preserve">MINUTES OF </w:t>
      </w:r>
      <w:r w:rsidR="00B25BE7">
        <w:rPr>
          <w:rFonts w:ascii="Arial" w:eastAsia="Times New Roman" w:hAnsi="Arial" w:cs="Arial"/>
          <w:b/>
          <w:sz w:val="32"/>
          <w:szCs w:val="32"/>
          <w:lang w:eastAsia="en-GB"/>
        </w:rPr>
        <w:t>SCHOOLS FORUM</w:t>
      </w:r>
    </w:p>
    <w:p w14:paraId="710EB1F9" w14:textId="20B84F56" w:rsidR="00DF7870" w:rsidRPr="004E1532" w:rsidRDefault="004E1532" w:rsidP="004E1532">
      <w:pPr>
        <w:spacing w:after="0" w:line="240" w:lineRule="auto"/>
        <w:jc w:val="center"/>
        <w:outlineLvl w:val="0"/>
        <w:rPr>
          <w:rFonts w:ascii="Arial" w:eastAsia="Times New Roman" w:hAnsi="Arial" w:cs="Arial"/>
          <w:b/>
          <w:sz w:val="32"/>
          <w:szCs w:val="32"/>
          <w:lang w:eastAsia="en-GB"/>
        </w:rPr>
      </w:pPr>
      <w:r>
        <w:rPr>
          <w:rFonts w:ascii="Arial" w:eastAsia="Times New Roman" w:hAnsi="Arial" w:cs="Arial"/>
          <w:b/>
          <w:sz w:val="32"/>
          <w:szCs w:val="32"/>
          <w:lang w:eastAsia="en-GB"/>
        </w:rPr>
        <w:t>8th</w:t>
      </w:r>
      <w:r w:rsidR="00BA118E">
        <w:rPr>
          <w:rFonts w:ascii="Arial" w:eastAsia="Times New Roman" w:hAnsi="Arial" w:cs="Arial"/>
          <w:b/>
          <w:sz w:val="32"/>
          <w:szCs w:val="32"/>
          <w:lang w:eastAsia="en-GB"/>
        </w:rPr>
        <w:t xml:space="preserve"> </w:t>
      </w:r>
      <w:r>
        <w:rPr>
          <w:rFonts w:ascii="Arial" w:eastAsia="Times New Roman" w:hAnsi="Arial" w:cs="Arial"/>
          <w:b/>
          <w:sz w:val="32"/>
          <w:szCs w:val="32"/>
          <w:lang w:eastAsia="en-GB"/>
        </w:rPr>
        <w:t>NOVEMBER</w:t>
      </w:r>
      <w:r w:rsidR="006F258E">
        <w:rPr>
          <w:rFonts w:ascii="Arial" w:eastAsia="Times New Roman" w:hAnsi="Arial" w:cs="Arial"/>
          <w:b/>
          <w:sz w:val="32"/>
          <w:szCs w:val="32"/>
          <w:lang w:eastAsia="en-GB"/>
        </w:rPr>
        <w:t xml:space="preserve"> 20</w:t>
      </w:r>
      <w:r w:rsidR="00315BB8">
        <w:rPr>
          <w:rFonts w:ascii="Arial" w:eastAsia="Times New Roman" w:hAnsi="Arial" w:cs="Arial"/>
          <w:b/>
          <w:sz w:val="32"/>
          <w:szCs w:val="32"/>
          <w:lang w:eastAsia="en-GB"/>
        </w:rPr>
        <w:t>2</w:t>
      </w:r>
      <w:r w:rsidR="007C0A24">
        <w:rPr>
          <w:rFonts w:ascii="Arial" w:eastAsia="Times New Roman" w:hAnsi="Arial" w:cs="Arial"/>
          <w:b/>
          <w:sz w:val="32"/>
          <w:szCs w:val="32"/>
          <w:lang w:eastAsia="en-GB"/>
        </w:rPr>
        <w:t>2</w:t>
      </w:r>
      <w:r w:rsidR="00DF7870" w:rsidRPr="00791903">
        <w:rPr>
          <w:rFonts w:ascii="Arial" w:eastAsia="Times New Roman" w:hAnsi="Arial" w:cs="Arial"/>
          <w:lang w:val="en-US" w:eastAsia="en-GB"/>
        </w:rPr>
        <w:tab/>
      </w:r>
    </w:p>
    <w:p w14:paraId="5BCE7E57" w14:textId="77777777" w:rsidR="00D87FF6" w:rsidRPr="00B878A9" w:rsidRDefault="00D87FF6" w:rsidP="00B878A9">
      <w:pPr>
        <w:spacing w:after="0" w:line="240" w:lineRule="auto"/>
        <w:jc w:val="center"/>
        <w:outlineLvl w:val="0"/>
        <w:rPr>
          <w:rFonts w:ascii="Arial" w:eastAsia="Times New Roman" w:hAnsi="Arial" w:cs="Arial"/>
          <w:b/>
          <w:lang w:eastAsia="en-GB"/>
        </w:rPr>
      </w:pPr>
    </w:p>
    <w:tbl>
      <w:tblPr>
        <w:tblStyle w:val="TableGrid"/>
        <w:tblW w:w="0" w:type="auto"/>
        <w:tblLook w:val="04A0" w:firstRow="1" w:lastRow="0" w:firstColumn="1" w:lastColumn="0" w:noHBand="0" w:noVBand="1"/>
      </w:tblPr>
      <w:tblGrid>
        <w:gridCol w:w="4459"/>
        <w:gridCol w:w="4557"/>
      </w:tblGrid>
      <w:tr w:rsidR="002F33CB" w:rsidRPr="002F33CB" w14:paraId="7658CD08" w14:textId="77777777" w:rsidTr="001E1C2B">
        <w:tc>
          <w:tcPr>
            <w:tcW w:w="4459" w:type="dxa"/>
            <w:shd w:val="clear" w:color="auto" w:fill="A6A6A6" w:themeFill="background1" w:themeFillShade="A6"/>
          </w:tcPr>
          <w:p w14:paraId="1BD1A434" w14:textId="77777777" w:rsidR="002F33CB" w:rsidRPr="002F33CB" w:rsidRDefault="002F33CB" w:rsidP="00BF1864">
            <w:pPr>
              <w:jc w:val="center"/>
              <w:outlineLvl w:val="0"/>
              <w:rPr>
                <w:rFonts w:ascii="Arial" w:eastAsia="Times New Roman" w:hAnsi="Arial" w:cs="Arial"/>
                <w:b/>
                <w:lang w:eastAsia="en-GB"/>
              </w:rPr>
            </w:pPr>
            <w:r w:rsidRPr="002F33CB">
              <w:rPr>
                <w:rFonts w:ascii="Arial" w:eastAsia="Times New Roman" w:hAnsi="Arial" w:cs="Arial"/>
                <w:b/>
                <w:lang w:eastAsia="en-GB"/>
              </w:rPr>
              <w:t>DAY/DATE/TIME</w:t>
            </w:r>
          </w:p>
        </w:tc>
        <w:tc>
          <w:tcPr>
            <w:tcW w:w="4557" w:type="dxa"/>
            <w:shd w:val="clear" w:color="auto" w:fill="A6A6A6" w:themeFill="background1" w:themeFillShade="A6"/>
          </w:tcPr>
          <w:p w14:paraId="54951523" w14:textId="77777777" w:rsidR="002F33CB" w:rsidRPr="002F33CB" w:rsidRDefault="002F33CB" w:rsidP="00BF1864">
            <w:pPr>
              <w:jc w:val="center"/>
              <w:outlineLvl w:val="0"/>
              <w:rPr>
                <w:rFonts w:ascii="Arial" w:eastAsia="Times New Roman" w:hAnsi="Arial" w:cs="Arial"/>
                <w:b/>
                <w:lang w:eastAsia="en-GB"/>
              </w:rPr>
            </w:pPr>
            <w:r w:rsidRPr="002F33CB">
              <w:rPr>
                <w:rFonts w:ascii="Arial" w:eastAsia="Times New Roman" w:hAnsi="Arial" w:cs="Arial"/>
                <w:b/>
                <w:lang w:eastAsia="en-GB"/>
              </w:rPr>
              <w:t>VENUE</w:t>
            </w:r>
          </w:p>
        </w:tc>
      </w:tr>
      <w:tr w:rsidR="002F33CB" w14:paraId="52137D7F" w14:textId="77777777" w:rsidTr="001E1C2B">
        <w:tc>
          <w:tcPr>
            <w:tcW w:w="4459" w:type="dxa"/>
          </w:tcPr>
          <w:p w14:paraId="47BEACA2" w14:textId="23F58D20" w:rsidR="002F33CB" w:rsidRDefault="00203295" w:rsidP="002B59BA">
            <w:pPr>
              <w:outlineLvl w:val="0"/>
              <w:rPr>
                <w:rFonts w:ascii="Arial" w:eastAsia="Times New Roman" w:hAnsi="Arial" w:cs="Arial"/>
                <w:lang w:eastAsia="en-GB"/>
              </w:rPr>
            </w:pPr>
            <w:r>
              <w:rPr>
                <w:rFonts w:ascii="Arial" w:eastAsia="Times New Roman" w:hAnsi="Arial" w:cs="Arial"/>
                <w:lang w:eastAsia="en-GB"/>
              </w:rPr>
              <w:t xml:space="preserve">TUESDAY </w:t>
            </w:r>
            <w:r w:rsidR="004E1532">
              <w:rPr>
                <w:rFonts w:ascii="Arial" w:eastAsia="Times New Roman" w:hAnsi="Arial" w:cs="Arial"/>
                <w:lang w:eastAsia="en-GB"/>
              </w:rPr>
              <w:t>8TH</w:t>
            </w:r>
            <w:r w:rsidR="00BA118E">
              <w:rPr>
                <w:rFonts w:ascii="Arial" w:eastAsia="Times New Roman" w:hAnsi="Arial" w:cs="Arial"/>
                <w:lang w:eastAsia="en-GB"/>
              </w:rPr>
              <w:t xml:space="preserve"> </w:t>
            </w:r>
            <w:r w:rsidR="004E1532">
              <w:rPr>
                <w:rFonts w:ascii="Arial" w:eastAsia="Times New Roman" w:hAnsi="Arial" w:cs="Arial"/>
                <w:lang w:eastAsia="en-GB"/>
              </w:rPr>
              <w:t>NOVEMBER</w:t>
            </w:r>
            <w:r w:rsidR="00436081">
              <w:rPr>
                <w:rFonts w:ascii="Arial" w:eastAsia="Times New Roman" w:hAnsi="Arial" w:cs="Arial"/>
                <w:lang w:eastAsia="en-GB"/>
              </w:rPr>
              <w:t xml:space="preserve"> </w:t>
            </w:r>
            <w:r w:rsidR="001766BA">
              <w:rPr>
                <w:rFonts w:ascii="Arial" w:eastAsia="Times New Roman" w:hAnsi="Arial" w:cs="Arial"/>
                <w:lang w:eastAsia="en-GB"/>
              </w:rPr>
              <w:t>202</w:t>
            </w:r>
            <w:r w:rsidR="00F63237">
              <w:rPr>
                <w:rFonts w:ascii="Arial" w:eastAsia="Times New Roman" w:hAnsi="Arial" w:cs="Arial"/>
                <w:lang w:eastAsia="en-GB"/>
              </w:rPr>
              <w:t>2</w:t>
            </w:r>
          </w:p>
          <w:p w14:paraId="78F19F16" w14:textId="77777777" w:rsidR="002F33CB" w:rsidRDefault="002F33CB" w:rsidP="002B59BA">
            <w:pPr>
              <w:outlineLvl w:val="0"/>
              <w:rPr>
                <w:rFonts w:ascii="Arial" w:eastAsia="Times New Roman" w:hAnsi="Arial" w:cs="Arial"/>
                <w:lang w:eastAsia="en-GB"/>
              </w:rPr>
            </w:pPr>
            <w:r>
              <w:rPr>
                <w:rFonts w:ascii="Arial" w:eastAsia="Times New Roman" w:hAnsi="Arial" w:cs="Arial"/>
                <w:lang w:eastAsia="en-GB"/>
              </w:rPr>
              <w:t xml:space="preserve">MAIN MEETING: </w:t>
            </w:r>
            <w:r w:rsidR="001766BA">
              <w:rPr>
                <w:rFonts w:ascii="Arial" w:eastAsia="Times New Roman" w:hAnsi="Arial" w:cs="Arial"/>
                <w:lang w:eastAsia="en-GB"/>
              </w:rPr>
              <w:t>2</w:t>
            </w:r>
            <w:r>
              <w:rPr>
                <w:rFonts w:ascii="Arial" w:eastAsia="Times New Roman" w:hAnsi="Arial" w:cs="Arial"/>
                <w:lang w:eastAsia="en-GB"/>
              </w:rPr>
              <w:t>PM</w:t>
            </w:r>
          </w:p>
        </w:tc>
        <w:tc>
          <w:tcPr>
            <w:tcW w:w="4557" w:type="dxa"/>
          </w:tcPr>
          <w:p w14:paraId="7C4EF93F" w14:textId="77777777" w:rsidR="004E1532" w:rsidRDefault="004E1532" w:rsidP="00D27378">
            <w:pPr>
              <w:outlineLvl w:val="0"/>
              <w:rPr>
                <w:rFonts w:ascii="Arial" w:eastAsia="Times New Roman" w:hAnsi="Arial" w:cs="Arial"/>
                <w:lang w:eastAsia="en-GB"/>
              </w:rPr>
            </w:pPr>
            <w:r>
              <w:rPr>
                <w:rFonts w:ascii="Arial" w:eastAsia="Times New Roman" w:hAnsi="Arial" w:cs="Arial"/>
                <w:lang w:eastAsia="en-GB"/>
              </w:rPr>
              <w:t xml:space="preserve">Trafford Town Hall </w:t>
            </w:r>
          </w:p>
          <w:p w14:paraId="6870FFD5" w14:textId="2577B45C" w:rsidR="002F33CB" w:rsidRDefault="004E1532" w:rsidP="00D27378">
            <w:pPr>
              <w:outlineLvl w:val="0"/>
              <w:rPr>
                <w:rFonts w:ascii="Arial" w:eastAsia="Times New Roman" w:hAnsi="Arial" w:cs="Arial"/>
                <w:lang w:eastAsia="en-GB"/>
              </w:rPr>
            </w:pPr>
            <w:r>
              <w:rPr>
                <w:rFonts w:ascii="Arial" w:eastAsia="Times New Roman" w:hAnsi="Arial" w:cs="Arial"/>
                <w:lang w:eastAsia="en-GB"/>
              </w:rPr>
              <w:t xml:space="preserve">Committee Rooms 2 &amp; 3 </w:t>
            </w:r>
          </w:p>
        </w:tc>
      </w:tr>
      <w:tr w:rsidR="002B59BA" w14:paraId="4482E195" w14:textId="77777777" w:rsidTr="001E1C2B">
        <w:tc>
          <w:tcPr>
            <w:tcW w:w="4459" w:type="dxa"/>
            <w:vAlign w:val="center"/>
          </w:tcPr>
          <w:p w14:paraId="50C25949" w14:textId="6662F5EA" w:rsidR="002B59BA" w:rsidRDefault="004E1532" w:rsidP="002B59BA">
            <w:pPr>
              <w:outlineLvl w:val="0"/>
              <w:rPr>
                <w:rFonts w:ascii="Arial" w:eastAsia="Times New Roman" w:hAnsi="Arial" w:cs="Arial"/>
                <w:lang w:eastAsia="en-GB"/>
              </w:rPr>
            </w:pPr>
            <w:r>
              <w:rPr>
                <w:rFonts w:ascii="Arial" w:eastAsia="Times New Roman" w:hAnsi="Arial" w:cs="Arial"/>
                <w:lang w:eastAsia="en-GB"/>
              </w:rPr>
              <w:t>Christine Clarkson</w:t>
            </w:r>
          </w:p>
        </w:tc>
        <w:tc>
          <w:tcPr>
            <w:tcW w:w="4557" w:type="dxa"/>
            <w:vAlign w:val="center"/>
          </w:tcPr>
          <w:p w14:paraId="4AE831CA" w14:textId="77777777" w:rsidR="002B59BA" w:rsidRDefault="002B59BA" w:rsidP="002B59BA">
            <w:pPr>
              <w:outlineLvl w:val="0"/>
              <w:rPr>
                <w:rFonts w:ascii="Arial" w:eastAsia="Times New Roman" w:hAnsi="Arial" w:cs="Arial"/>
                <w:lang w:eastAsia="en-GB"/>
              </w:rPr>
            </w:pPr>
            <w:r>
              <w:rPr>
                <w:rFonts w:ascii="Arial" w:eastAsia="Times New Roman" w:hAnsi="Arial" w:cs="Arial"/>
                <w:lang w:eastAsia="en-GB"/>
              </w:rPr>
              <w:t>Clerk to Schools Forum</w:t>
            </w:r>
          </w:p>
          <w:p w14:paraId="48CAFE48" w14:textId="37E48E98" w:rsidR="002B59BA" w:rsidRDefault="002B59BA" w:rsidP="002B59BA">
            <w:pPr>
              <w:outlineLvl w:val="0"/>
              <w:rPr>
                <w:rFonts w:ascii="Arial" w:eastAsia="Times New Roman" w:hAnsi="Arial" w:cs="Arial"/>
                <w:lang w:eastAsia="en-GB"/>
              </w:rPr>
            </w:pPr>
            <w:r>
              <w:rPr>
                <w:rFonts w:ascii="Arial" w:eastAsia="Times New Roman" w:hAnsi="Arial" w:cs="Arial"/>
                <w:lang w:eastAsia="en-GB"/>
              </w:rPr>
              <w:t xml:space="preserve">0161 912 </w:t>
            </w:r>
            <w:r w:rsidR="00A84987">
              <w:rPr>
                <w:rFonts w:ascii="Arial" w:eastAsia="Times New Roman" w:hAnsi="Arial" w:cs="Arial"/>
                <w:lang w:eastAsia="en-GB"/>
              </w:rPr>
              <w:t>4</w:t>
            </w:r>
            <w:r w:rsidR="004E1532">
              <w:rPr>
                <w:rFonts w:ascii="Arial" w:eastAsia="Times New Roman" w:hAnsi="Arial" w:cs="Arial"/>
                <w:lang w:eastAsia="en-GB"/>
              </w:rPr>
              <w:t>404</w:t>
            </w:r>
          </w:p>
          <w:p w14:paraId="795ECA46" w14:textId="04BCB6EF" w:rsidR="001766BA" w:rsidRPr="004E1532" w:rsidRDefault="004E1532" w:rsidP="00DB0D2F">
            <w:pPr>
              <w:outlineLvl w:val="0"/>
              <w:rPr>
                <w:rFonts w:ascii="Arial" w:eastAsia="Times New Roman" w:hAnsi="Arial" w:cs="Arial"/>
                <w:sz w:val="20"/>
                <w:szCs w:val="20"/>
                <w:lang w:eastAsia="en-GB"/>
              </w:rPr>
            </w:pPr>
            <w:r w:rsidRPr="004E1532">
              <w:rPr>
                <w:rStyle w:val="Hyperlink"/>
                <w:rFonts w:ascii="Arial" w:eastAsia="Times New Roman" w:hAnsi="Arial" w:cs="Arial"/>
                <w:sz w:val="20"/>
                <w:szCs w:val="20"/>
                <w:lang w:eastAsia="en-GB"/>
              </w:rPr>
              <w:t>Christine</w:t>
            </w:r>
            <w:r w:rsidRPr="004E1532">
              <w:rPr>
                <w:rStyle w:val="Hyperlink"/>
                <w:rFonts w:ascii="Arial" w:hAnsi="Arial" w:cs="Arial"/>
                <w:sz w:val="20"/>
                <w:szCs w:val="20"/>
              </w:rPr>
              <w:t>.clarkson</w:t>
            </w:r>
            <w:r w:rsidR="00DB0D2F" w:rsidRPr="004E1532">
              <w:rPr>
                <w:rStyle w:val="Hyperlink"/>
                <w:rFonts w:ascii="Arial" w:eastAsia="Times New Roman" w:hAnsi="Arial" w:cs="Arial"/>
                <w:sz w:val="20"/>
                <w:szCs w:val="20"/>
                <w:lang w:eastAsia="en-GB"/>
              </w:rPr>
              <w:t>@trafford.gov.uk</w:t>
            </w:r>
          </w:p>
        </w:tc>
      </w:tr>
      <w:tr w:rsidR="003F290B" w:rsidRPr="00E64DF7" w14:paraId="76B85E18" w14:textId="77777777" w:rsidTr="001E1C2B">
        <w:tc>
          <w:tcPr>
            <w:tcW w:w="9016" w:type="dxa"/>
            <w:gridSpan w:val="2"/>
            <w:shd w:val="clear" w:color="auto" w:fill="A6A6A6" w:themeFill="background1" w:themeFillShade="A6"/>
          </w:tcPr>
          <w:p w14:paraId="6C14D83C" w14:textId="77777777" w:rsidR="003F290B" w:rsidRPr="00E64DF7" w:rsidRDefault="00052173" w:rsidP="00BF1864">
            <w:pPr>
              <w:jc w:val="center"/>
              <w:outlineLvl w:val="0"/>
              <w:rPr>
                <w:rFonts w:ascii="Arial" w:eastAsia="Times New Roman" w:hAnsi="Arial" w:cs="Arial"/>
                <w:b/>
                <w:lang w:eastAsia="en-GB"/>
              </w:rPr>
            </w:pPr>
            <w:r>
              <w:rPr>
                <w:rFonts w:ascii="Arial" w:eastAsia="Times New Roman" w:hAnsi="Arial" w:cs="Arial"/>
                <w:b/>
                <w:lang w:eastAsia="en-GB"/>
              </w:rPr>
              <w:t xml:space="preserve">FORUM MEMBER </w:t>
            </w:r>
            <w:r w:rsidR="003F290B">
              <w:rPr>
                <w:rFonts w:ascii="Arial" w:eastAsia="Times New Roman" w:hAnsi="Arial" w:cs="Arial"/>
                <w:b/>
                <w:lang w:eastAsia="en-GB"/>
              </w:rPr>
              <w:t>ATTENDEES:</w:t>
            </w:r>
          </w:p>
        </w:tc>
      </w:tr>
      <w:tr w:rsidR="00BF1864" w:rsidRPr="00E64DF7" w14:paraId="5C093FD3" w14:textId="77777777" w:rsidTr="001E1C2B">
        <w:tc>
          <w:tcPr>
            <w:tcW w:w="9016" w:type="dxa"/>
            <w:gridSpan w:val="2"/>
            <w:shd w:val="clear" w:color="auto" w:fill="A6A6A6" w:themeFill="background1" w:themeFillShade="A6"/>
          </w:tcPr>
          <w:p w14:paraId="19FEB8EE" w14:textId="350D2FB9" w:rsidR="00BF1864" w:rsidRPr="00E64DF7" w:rsidRDefault="00BF1864" w:rsidP="00315D3B">
            <w:pPr>
              <w:jc w:val="center"/>
              <w:outlineLvl w:val="0"/>
              <w:rPr>
                <w:rFonts w:ascii="Arial" w:eastAsia="Times New Roman" w:hAnsi="Arial" w:cs="Arial"/>
                <w:b/>
                <w:lang w:eastAsia="en-GB"/>
              </w:rPr>
            </w:pPr>
            <w:r w:rsidRPr="00E64DF7">
              <w:rPr>
                <w:rFonts w:ascii="Arial" w:eastAsia="Times New Roman" w:hAnsi="Arial" w:cs="Arial"/>
                <w:b/>
                <w:lang w:eastAsia="en-GB"/>
              </w:rPr>
              <w:t>Maintained Primary Headteacher Representatives (</w:t>
            </w:r>
            <w:r w:rsidR="006810C3">
              <w:rPr>
                <w:rFonts w:ascii="Arial" w:eastAsia="Times New Roman" w:hAnsi="Arial" w:cs="Arial"/>
                <w:b/>
                <w:lang w:eastAsia="en-GB"/>
              </w:rPr>
              <w:t>9</w:t>
            </w:r>
            <w:r w:rsidRPr="00E64DF7">
              <w:rPr>
                <w:rFonts w:ascii="Arial" w:eastAsia="Times New Roman" w:hAnsi="Arial" w:cs="Arial"/>
                <w:b/>
                <w:lang w:eastAsia="en-GB"/>
              </w:rPr>
              <w:t>)</w:t>
            </w:r>
            <w:r w:rsidR="0034714F">
              <w:rPr>
                <w:rFonts w:ascii="Arial" w:eastAsia="Times New Roman" w:hAnsi="Arial" w:cs="Arial"/>
                <w:b/>
                <w:lang w:eastAsia="en-GB"/>
              </w:rPr>
              <w:t xml:space="preserve"> of which</w:t>
            </w:r>
            <w:r w:rsidR="00315D3B">
              <w:rPr>
                <w:rFonts w:ascii="Arial" w:eastAsia="Times New Roman" w:hAnsi="Arial" w:cs="Arial"/>
                <w:b/>
                <w:lang w:eastAsia="en-GB"/>
              </w:rPr>
              <w:t xml:space="preserve"> </w:t>
            </w:r>
            <w:r w:rsidR="002C1D88">
              <w:rPr>
                <w:rFonts w:ascii="Arial" w:eastAsia="Times New Roman" w:hAnsi="Arial" w:cs="Arial"/>
                <w:b/>
                <w:lang w:eastAsia="en-GB"/>
              </w:rPr>
              <w:t>5</w:t>
            </w:r>
            <w:r w:rsidR="00671A92">
              <w:rPr>
                <w:rFonts w:ascii="Arial" w:eastAsia="Times New Roman" w:hAnsi="Arial" w:cs="Arial"/>
                <w:b/>
                <w:lang w:eastAsia="en-GB"/>
              </w:rPr>
              <w:t xml:space="preserve"> </w:t>
            </w:r>
            <w:r w:rsidR="0034714F">
              <w:rPr>
                <w:rFonts w:ascii="Arial" w:eastAsia="Times New Roman" w:hAnsi="Arial" w:cs="Arial"/>
                <w:b/>
                <w:lang w:eastAsia="en-GB"/>
              </w:rPr>
              <w:t>attended:</w:t>
            </w:r>
          </w:p>
        </w:tc>
      </w:tr>
      <w:tr w:rsidR="0034714F" w14:paraId="3CA8240E" w14:textId="77777777" w:rsidTr="001E1C2B">
        <w:tc>
          <w:tcPr>
            <w:tcW w:w="4459" w:type="dxa"/>
          </w:tcPr>
          <w:p w14:paraId="69E278C9" w14:textId="77777777" w:rsidR="0034714F" w:rsidRPr="00B9432D" w:rsidRDefault="0034714F" w:rsidP="00DF7870">
            <w:pPr>
              <w:outlineLvl w:val="0"/>
              <w:rPr>
                <w:rFonts w:ascii="Arial" w:eastAsia="Times New Roman" w:hAnsi="Arial" w:cs="Arial"/>
                <w:lang w:eastAsia="en-GB"/>
              </w:rPr>
            </w:pPr>
            <w:r w:rsidRPr="00B9432D">
              <w:rPr>
                <w:rFonts w:ascii="Arial" w:eastAsia="Times New Roman" w:hAnsi="Arial" w:cs="Arial"/>
                <w:lang w:eastAsia="en-GB"/>
              </w:rPr>
              <w:t>Clive Searle</w:t>
            </w:r>
          </w:p>
        </w:tc>
        <w:tc>
          <w:tcPr>
            <w:tcW w:w="4557" w:type="dxa"/>
          </w:tcPr>
          <w:p w14:paraId="3040AFE1" w14:textId="77777777" w:rsidR="0034714F" w:rsidRDefault="0034714F" w:rsidP="00DF7870">
            <w:pPr>
              <w:outlineLvl w:val="0"/>
              <w:rPr>
                <w:rFonts w:ascii="Arial" w:eastAsia="Times New Roman" w:hAnsi="Arial" w:cs="Arial"/>
                <w:lang w:eastAsia="en-GB"/>
              </w:rPr>
            </w:pPr>
            <w:r>
              <w:rPr>
                <w:rFonts w:ascii="Arial" w:eastAsia="Times New Roman" w:hAnsi="Arial" w:cs="Arial"/>
                <w:lang w:eastAsia="en-GB"/>
              </w:rPr>
              <w:t>Worthington</w:t>
            </w:r>
            <w:r w:rsidR="009769A3">
              <w:rPr>
                <w:rFonts w:ascii="Arial" w:eastAsia="Times New Roman" w:hAnsi="Arial" w:cs="Arial"/>
                <w:lang w:eastAsia="en-GB"/>
              </w:rPr>
              <w:t xml:space="preserve"> Primary</w:t>
            </w:r>
          </w:p>
        </w:tc>
      </w:tr>
      <w:tr w:rsidR="0034714F" w14:paraId="4949999E" w14:textId="77777777" w:rsidTr="001E1C2B">
        <w:tc>
          <w:tcPr>
            <w:tcW w:w="4459" w:type="dxa"/>
          </w:tcPr>
          <w:p w14:paraId="5A6BD3F1" w14:textId="3668A1A5" w:rsidR="0034714F" w:rsidRPr="00B9432D" w:rsidRDefault="003F1EA8" w:rsidP="00DF7870">
            <w:pPr>
              <w:outlineLvl w:val="0"/>
              <w:rPr>
                <w:rFonts w:ascii="Arial" w:eastAsia="Times New Roman" w:hAnsi="Arial" w:cs="Arial"/>
                <w:lang w:eastAsia="en-GB"/>
              </w:rPr>
            </w:pPr>
            <w:r>
              <w:rPr>
                <w:rFonts w:ascii="Arial" w:eastAsia="Times New Roman" w:hAnsi="Arial" w:cs="Arial"/>
                <w:lang w:eastAsia="en-GB"/>
              </w:rPr>
              <w:t>Tom Johnson</w:t>
            </w:r>
          </w:p>
        </w:tc>
        <w:tc>
          <w:tcPr>
            <w:tcW w:w="4557" w:type="dxa"/>
          </w:tcPr>
          <w:p w14:paraId="75AEADAC" w14:textId="3301A4A4" w:rsidR="0034714F" w:rsidRDefault="003F1EA8" w:rsidP="00DF7870">
            <w:pPr>
              <w:outlineLvl w:val="0"/>
              <w:rPr>
                <w:rFonts w:ascii="Arial" w:eastAsia="Times New Roman" w:hAnsi="Arial" w:cs="Arial"/>
                <w:lang w:eastAsia="en-GB"/>
              </w:rPr>
            </w:pPr>
            <w:r>
              <w:rPr>
                <w:rFonts w:ascii="Arial" w:eastAsia="Times New Roman" w:hAnsi="Arial" w:cs="Arial"/>
                <w:lang w:eastAsia="en-GB"/>
              </w:rPr>
              <w:t>Seymour</w:t>
            </w:r>
            <w:r w:rsidR="0034714F">
              <w:rPr>
                <w:rFonts w:ascii="Arial" w:eastAsia="Times New Roman" w:hAnsi="Arial" w:cs="Arial"/>
                <w:lang w:eastAsia="en-GB"/>
              </w:rPr>
              <w:t xml:space="preserve"> Park</w:t>
            </w:r>
          </w:p>
        </w:tc>
      </w:tr>
      <w:tr w:rsidR="0004364C" w14:paraId="5A4AA381" w14:textId="77777777" w:rsidTr="001E1C2B">
        <w:tc>
          <w:tcPr>
            <w:tcW w:w="4459" w:type="dxa"/>
          </w:tcPr>
          <w:p w14:paraId="3C1508AB" w14:textId="309E3537" w:rsidR="0004364C" w:rsidRPr="003F1EA8" w:rsidRDefault="003F1EA8" w:rsidP="00F63237">
            <w:pPr>
              <w:outlineLvl w:val="0"/>
              <w:rPr>
                <w:rFonts w:ascii="Arial" w:eastAsia="Times New Roman" w:hAnsi="Arial" w:cs="Arial"/>
                <w:lang w:eastAsia="en-GB"/>
              </w:rPr>
            </w:pPr>
            <w:r w:rsidRPr="003F1EA8">
              <w:rPr>
                <w:rFonts w:ascii="Arial" w:eastAsia="Times New Roman" w:hAnsi="Arial" w:cs="Arial"/>
                <w:lang w:eastAsia="en-GB"/>
              </w:rPr>
              <w:t>Darren Morgan</w:t>
            </w:r>
          </w:p>
        </w:tc>
        <w:tc>
          <w:tcPr>
            <w:tcW w:w="4557" w:type="dxa"/>
          </w:tcPr>
          <w:p w14:paraId="0DFA66E9" w14:textId="13D4DC4E" w:rsidR="0004364C" w:rsidRDefault="003F1EA8" w:rsidP="00F63237">
            <w:pPr>
              <w:outlineLvl w:val="0"/>
              <w:rPr>
                <w:rFonts w:ascii="Arial" w:eastAsia="Times New Roman" w:hAnsi="Arial" w:cs="Arial"/>
                <w:lang w:eastAsia="en-GB"/>
              </w:rPr>
            </w:pPr>
            <w:r>
              <w:rPr>
                <w:rFonts w:ascii="Arial" w:eastAsia="Times New Roman" w:hAnsi="Arial" w:cs="Arial"/>
                <w:lang w:eastAsia="en-GB"/>
              </w:rPr>
              <w:t>Kings Road Primary</w:t>
            </w:r>
          </w:p>
        </w:tc>
      </w:tr>
      <w:tr w:rsidR="00380C89" w14:paraId="1A2C4C50" w14:textId="77777777" w:rsidTr="001E1C2B">
        <w:tc>
          <w:tcPr>
            <w:tcW w:w="4459" w:type="dxa"/>
          </w:tcPr>
          <w:p w14:paraId="31801640" w14:textId="307855FB" w:rsidR="00380C89" w:rsidRPr="00B9432D" w:rsidRDefault="00380C89" w:rsidP="00B375E8">
            <w:pPr>
              <w:outlineLvl w:val="0"/>
              <w:rPr>
                <w:rFonts w:ascii="Arial" w:eastAsia="Times New Roman" w:hAnsi="Arial" w:cs="Arial"/>
                <w:lang w:eastAsia="en-GB"/>
              </w:rPr>
            </w:pPr>
            <w:r w:rsidRPr="00B9432D">
              <w:rPr>
                <w:rFonts w:ascii="Arial" w:eastAsia="Times New Roman" w:hAnsi="Arial" w:cs="Arial"/>
                <w:lang w:eastAsia="en-GB"/>
              </w:rPr>
              <w:t>Louise Owens</w:t>
            </w:r>
          </w:p>
        </w:tc>
        <w:tc>
          <w:tcPr>
            <w:tcW w:w="4557" w:type="dxa"/>
          </w:tcPr>
          <w:p w14:paraId="19E25039" w14:textId="13874B83" w:rsidR="00380C89" w:rsidRDefault="00380C89" w:rsidP="00DF7870">
            <w:pPr>
              <w:outlineLvl w:val="0"/>
              <w:rPr>
                <w:rFonts w:ascii="Arial" w:eastAsia="Times New Roman" w:hAnsi="Arial" w:cs="Arial"/>
                <w:lang w:eastAsia="en-GB"/>
              </w:rPr>
            </w:pPr>
            <w:r>
              <w:rPr>
                <w:rFonts w:ascii="Arial" w:eastAsia="Times New Roman" w:hAnsi="Arial" w:cs="Arial"/>
                <w:lang w:eastAsia="en-GB"/>
              </w:rPr>
              <w:t>Broomwood Primary</w:t>
            </w:r>
          </w:p>
        </w:tc>
      </w:tr>
      <w:tr w:rsidR="002C1D88" w14:paraId="06711DB8" w14:textId="77777777" w:rsidTr="001E1C2B">
        <w:tc>
          <w:tcPr>
            <w:tcW w:w="4459" w:type="dxa"/>
          </w:tcPr>
          <w:p w14:paraId="7DCDA679" w14:textId="21D54C49" w:rsidR="002C1D88" w:rsidRPr="00B9432D" w:rsidRDefault="002C1D88" w:rsidP="00B375E8">
            <w:pPr>
              <w:outlineLvl w:val="0"/>
              <w:rPr>
                <w:rFonts w:ascii="Arial" w:eastAsia="Times New Roman" w:hAnsi="Arial" w:cs="Arial"/>
                <w:lang w:eastAsia="en-GB"/>
              </w:rPr>
            </w:pPr>
            <w:r>
              <w:rPr>
                <w:rFonts w:ascii="Arial" w:eastAsia="Times New Roman" w:hAnsi="Arial" w:cs="Arial"/>
                <w:lang w:eastAsia="en-GB"/>
              </w:rPr>
              <w:t>Wayne Hitchcock</w:t>
            </w:r>
          </w:p>
        </w:tc>
        <w:tc>
          <w:tcPr>
            <w:tcW w:w="4557" w:type="dxa"/>
          </w:tcPr>
          <w:p w14:paraId="557862BF" w14:textId="6B373D96" w:rsidR="002C1D88" w:rsidRDefault="002C1D88" w:rsidP="00DF7870">
            <w:pPr>
              <w:outlineLvl w:val="0"/>
              <w:rPr>
                <w:rFonts w:ascii="Arial" w:eastAsia="Times New Roman" w:hAnsi="Arial" w:cs="Arial"/>
                <w:lang w:eastAsia="en-GB"/>
              </w:rPr>
            </w:pPr>
            <w:r>
              <w:rPr>
                <w:rFonts w:ascii="Arial" w:eastAsia="Times New Roman" w:hAnsi="Arial" w:cs="Arial"/>
                <w:lang w:eastAsia="en-GB"/>
              </w:rPr>
              <w:t>St Mary’s Primary (Sale)</w:t>
            </w:r>
          </w:p>
        </w:tc>
      </w:tr>
    </w:tbl>
    <w:p w14:paraId="7750F040" w14:textId="77777777" w:rsidR="00BF1864" w:rsidRDefault="00BF1864" w:rsidP="00DF7870">
      <w:pPr>
        <w:spacing w:after="0" w:line="240" w:lineRule="auto"/>
        <w:outlineLvl w:val="0"/>
        <w:rPr>
          <w:rFonts w:ascii="Arial" w:eastAsia="Times New Roman" w:hAnsi="Arial" w:cs="Arial"/>
          <w:lang w:eastAsia="en-GB"/>
        </w:rPr>
      </w:pPr>
    </w:p>
    <w:tbl>
      <w:tblPr>
        <w:tblStyle w:val="TableGrid"/>
        <w:tblW w:w="0" w:type="auto"/>
        <w:tblLook w:val="04A0" w:firstRow="1" w:lastRow="0" w:firstColumn="1" w:lastColumn="0" w:noHBand="0" w:noVBand="1"/>
      </w:tblPr>
      <w:tblGrid>
        <w:gridCol w:w="4514"/>
        <w:gridCol w:w="4502"/>
      </w:tblGrid>
      <w:tr w:rsidR="00BF1864" w:rsidRPr="00E64DF7" w14:paraId="4D14B7E7" w14:textId="77777777" w:rsidTr="00E64DF7">
        <w:tc>
          <w:tcPr>
            <w:tcW w:w="9242" w:type="dxa"/>
            <w:gridSpan w:val="2"/>
            <w:shd w:val="clear" w:color="auto" w:fill="A6A6A6" w:themeFill="background1" w:themeFillShade="A6"/>
          </w:tcPr>
          <w:p w14:paraId="771DCB7F" w14:textId="50A427FB" w:rsidR="00BF1864" w:rsidRPr="00E64DF7" w:rsidRDefault="00BF1864" w:rsidP="00F409C7">
            <w:pPr>
              <w:jc w:val="center"/>
              <w:outlineLvl w:val="0"/>
              <w:rPr>
                <w:rFonts w:ascii="Arial" w:eastAsia="Times New Roman" w:hAnsi="Arial" w:cs="Arial"/>
                <w:b/>
                <w:lang w:eastAsia="en-GB"/>
              </w:rPr>
            </w:pPr>
            <w:r w:rsidRPr="00E64DF7">
              <w:rPr>
                <w:rFonts w:ascii="Arial" w:eastAsia="Times New Roman" w:hAnsi="Arial" w:cs="Arial"/>
                <w:b/>
                <w:lang w:eastAsia="en-GB"/>
              </w:rPr>
              <w:t xml:space="preserve">Primary Academy </w:t>
            </w:r>
            <w:r w:rsidR="00E64DF7">
              <w:rPr>
                <w:rFonts w:ascii="Arial" w:eastAsia="Times New Roman" w:hAnsi="Arial" w:cs="Arial"/>
                <w:b/>
                <w:lang w:eastAsia="en-GB"/>
              </w:rPr>
              <w:t xml:space="preserve">Headteacher </w:t>
            </w:r>
            <w:r w:rsidRPr="00E64DF7">
              <w:rPr>
                <w:rFonts w:ascii="Arial" w:eastAsia="Times New Roman" w:hAnsi="Arial" w:cs="Arial"/>
                <w:b/>
                <w:lang w:eastAsia="en-GB"/>
              </w:rPr>
              <w:t>Representatives (</w:t>
            </w:r>
            <w:r w:rsidR="00FD3130">
              <w:rPr>
                <w:rFonts w:ascii="Arial" w:eastAsia="Times New Roman" w:hAnsi="Arial" w:cs="Arial"/>
                <w:b/>
                <w:lang w:eastAsia="en-GB"/>
              </w:rPr>
              <w:t>2</w:t>
            </w:r>
            <w:r w:rsidRPr="00E64DF7">
              <w:rPr>
                <w:rFonts w:ascii="Arial" w:eastAsia="Times New Roman" w:hAnsi="Arial" w:cs="Arial"/>
                <w:b/>
                <w:lang w:eastAsia="en-GB"/>
              </w:rPr>
              <w:t>)</w:t>
            </w:r>
            <w:r w:rsidR="0034714F">
              <w:rPr>
                <w:rFonts w:ascii="Arial" w:eastAsia="Times New Roman" w:hAnsi="Arial" w:cs="Arial"/>
                <w:b/>
                <w:lang w:eastAsia="en-GB"/>
              </w:rPr>
              <w:t xml:space="preserve"> of </w:t>
            </w:r>
            <w:proofErr w:type="gramStart"/>
            <w:r w:rsidR="0034714F">
              <w:rPr>
                <w:rFonts w:ascii="Arial" w:eastAsia="Times New Roman" w:hAnsi="Arial" w:cs="Arial"/>
                <w:b/>
                <w:lang w:eastAsia="en-GB"/>
              </w:rPr>
              <w:t xml:space="preserve">which </w:t>
            </w:r>
            <w:r w:rsidR="00CB2B40">
              <w:rPr>
                <w:rFonts w:ascii="Arial" w:eastAsia="Times New Roman" w:hAnsi="Arial" w:cs="Arial"/>
                <w:b/>
                <w:lang w:eastAsia="en-GB"/>
              </w:rPr>
              <w:t xml:space="preserve"> </w:t>
            </w:r>
            <w:r w:rsidR="00D33B32">
              <w:rPr>
                <w:rFonts w:ascii="Arial" w:eastAsia="Times New Roman" w:hAnsi="Arial" w:cs="Arial"/>
                <w:b/>
                <w:lang w:eastAsia="en-GB"/>
              </w:rPr>
              <w:t>0</w:t>
            </w:r>
            <w:proofErr w:type="gramEnd"/>
            <w:r w:rsidR="00671A92">
              <w:rPr>
                <w:rFonts w:ascii="Arial" w:eastAsia="Times New Roman" w:hAnsi="Arial" w:cs="Arial"/>
                <w:b/>
                <w:lang w:eastAsia="en-GB"/>
              </w:rPr>
              <w:t xml:space="preserve"> </w:t>
            </w:r>
            <w:r w:rsidR="0034714F">
              <w:rPr>
                <w:rFonts w:ascii="Arial" w:eastAsia="Times New Roman" w:hAnsi="Arial" w:cs="Arial"/>
                <w:b/>
                <w:lang w:eastAsia="en-GB"/>
              </w:rPr>
              <w:t>attended:</w:t>
            </w:r>
          </w:p>
        </w:tc>
      </w:tr>
      <w:tr w:rsidR="0037756A" w14:paraId="3AE3F86C" w14:textId="77777777" w:rsidTr="00AF5DDA">
        <w:tc>
          <w:tcPr>
            <w:tcW w:w="4621" w:type="dxa"/>
          </w:tcPr>
          <w:p w14:paraId="2EE000FF" w14:textId="1DA83F59" w:rsidR="0037756A" w:rsidRPr="006D3195" w:rsidRDefault="0037756A" w:rsidP="00AF5DDA">
            <w:pPr>
              <w:outlineLvl w:val="0"/>
              <w:rPr>
                <w:rFonts w:ascii="Arial" w:eastAsia="Times New Roman" w:hAnsi="Arial" w:cs="Arial"/>
                <w:color w:val="FF0000"/>
                <w:lang w:eastAsia="en-GB"/>
              </w:rPr>
            </w:pPr>
          </w:p>
        </w:tc>
        <w:tc>
          <w:tcPr>
            <w:tcW w:w="4621" w:type="dxa"/>
          </w:tcPr>
          <w:p w14:paraId="6292F593" w14:textId="5A92F293" w:rsidR="0037756A" w:rsidRDefault="0037756A" w:rsidP="00AF5DDA">
            <w:pPr>
              <w:outlineLvl w:val="0"/>
              <w:rPr>
                <w:rFonts w:ascii="Arial" w:eastAsia="Times New Roman" w:hAnsi="Arial" w:cs="Arial"/>
                <w:lang w:eastAsia="en-GB"/>
              </w:rPr>
            </w:pPr>
          </w:p>
        </w:tc>
      </w:tr>
    </w:tbl>
    <w:p w14:paraId="56BE0FEA" w14:textId="77777777" w:rsidR="00BF1864" w:rsidRDefault="00BF1864" w:rsidP="00DF7870">
      <w:pPr>
        <w:spacing w:after="0" w:line="240" w:lineRule="auto"/>
        <w:outlineLvl w:val="0"/>
        <w:rPr>
          <w:rFonts w:ascii="Arial" w:eastAsia="Times New Roman" w:hAnsi="Arial" w:cs="Arial"/>
          <w:lang w:eastAsia="en-GB"/>
        </w:rPr>
      </w:pPr>
    </w:p>
    <w:tbl>
      <w:tblPr>
        <w:tblStyle w:val="TableGrid"/>
        <w:tblW w:w="0" w:type="auto"/>
        <w:tblLook w:val="04A0" w:firstRow="1" w:lastRow="0" w:firstColumn="1" w:lastColumn="0" w:noHBand="0" w:noVBand="1"/>
      </w:tblPr>
      <w:tblGrid>
        <w:gridCol w:w="4510"/>
        <w:gridCol w:w="4506"/>
      </w:tblGrid>
      <w:tr w:rsidR="00E64DF7" w:rsidRPr="00E64DF7" w14:paraId="36B7D2D5" w14:textId="77777777" w:rsidTr="00B375E8">
        <w:tc>
          <w:tcPr>
            <w:tcW w:w="9016" w:type="dxa"/>
            <w:gridSpan w:val="2"/>
            <w:shd w:val="clear" w:color="auto" w:fill="A6A6A6" w:themeFill="background1" w:themeFillShade="A6"/>
          </w:tcPr>
          <w:p w14:paraId="54756530" w14:textId="1C1BAEC5" w:rsidR="00E64DF7" w:rsidRPr="00E64DF7" w:rsidRDefault="00E64DF7" w:rsidP="0004364C">
            <w:pPr>
              <w:jc w:val="center"/>
              <w:outlineLvl w:val="0"/>
              <w:rPr>
                <w:rFonts w:ascii="Arial" w:eastAsia="Times New Roman" w:hAnsi="Arial" w:cs="Arial"/>
                <w:b/>
                <w:lang w:eastAsia="en-GB"/>
              </w:rPr>
            </w:pPr>
            <w:r>
              <w:rPr>
                <w:rFonts w:ascii="Arial" w:eastAsia="Times New Roman" w:hAnsi="Arial" w:cs="Arial"/>
                <w:b/>
                <w:lang w:eastAsia="en-GB"/>
              </w:rPr>
              <w:t xml:space="preserve">Maintained </w:t>
            </w:r>
            <w:r w:rsidRPr="00E64DF7">
              <w:rPr>
                <w:rFonts w:ascii="Arial" w:eastAsia="Times New Roman" w:hAnsi="Arial" w:cs="Arial"/>
                <w:b/>
                <w:lang w:eastAsia="en-GB"/>
              </w:rPr>
              <w:t xml:space="preserve">Primary </w:t>
            </w:r>
            <w:r>
              <w:rPr>
                <w:rFonts w:ascii="Arial" w:eastAsia="Times New Roman" w:hAnsi="Arial" w:cs="Arial"/>
                <w:b/>
                <w:lang w:eastAsia="en-GB"/>
              </w:rPr>
              <w:t>Governor</w:t>
            </w:r>
            <w:r w:rsidRPr="00E64DF7">
              <w:rPr>
                <w:rFonts w:ascii="Arial" w:eastAsia="Times New Roman" w:hAnsi="Arial" w:cs="Arial"/>
                <w:b/>
                <w:lang w:eastAsia="en-GB"/>
              </w:rPr>
              <w:t xml:space="preserve"> Representatives (</w:t>
            </w:r>
            <w:r>
              <w:rPr>
                <w:rFonts w:ascii="Arial" w:eastAsia="Times New Roman" w:hAnsi="Arial" w:cs="Arial"/>
                <w:b/>
                <w:lang w:eastAsia="en-GB"/>
              </w:rPr>
              <w:t>3</w:t>
            </w:r>
            <w:r w:rsidRPr="00E64DF7">
              <w:rPr>
                <w:rFonts w:ascii="Arial" w:eastAsia="Times New Roman" w:hAnsi="Arial" w:cs="Arial"/>
                <w:b/>
                <w:lang w:eastAsia="en-GB"/>
              </w:rPr>
              <w:t>)</w:t>
            </w:r>
            <w:r w:rsidR="0034714F">
              <w:rPr>
                <w:rFonts w:ascii="Arial" w:eastAsia="Times New Roman" w:hAnsi="Arial" w:cs="Arial"/>
                <w:b/>
                <w:lang w:eastAsia="en-GB"/>
              </w:rPr>
              <w:t xml:space="preserve"> of which </w:t>
            </w:r>
            <w:proofErr w:type="gramStart"/>
            <w:r w:rsidR="0004364C">
              <w:rPr>
                <w:rFonts w:ascii="Arial" w:eastAsia="Times New Roman" w:hAnsi="Arial" w:cs="Arial"/>
                <w:b/>
                <w:lang w:eastAsia="en-GB"/>
              </w:rPr>
              <w:t>2</w:t>
            </w:r>
            <w:r w:rsidR="00671A92">
              <w:rPr>
                <w:rFonts w:ascii="Arial" w:eastAsia="Times New Roman" w:hAnsi="Arial" w:cs="Arial"/>
                <w:b/>
                <w:lang w:eastAsia="en-GB"/>
              </w:rPr>
              <w:t xml:space="preserve"> </w:t>
            </w:r>
            <w:r w:rsidR="00CB2B40">
              <w:rPr>
                <w:rFonts w:ascii="Arial" w:eastAsia="Times New Roman" w:hAnsi="Arial" w:cs="Arial"/>
                <w:b/>
                <w:lang w:eastAsia="en-GB"/>
              </w:rPr>
              <w:t xml:space="preserve"> </w:t>
            </w:r>
            <w:r w:rsidR="0034714F">
              <w:rPr>
                <w:rFonts w:ascii="Arial" w:eastAsia="Times New Roman" w:hAnsi="Arial" w:cs="Arial"/>
                <w:b/>
                <w:lang w:eastAsia="en-GB"/>
              </w:rPr>
              <w:t>attended</w:t>
            </w:r>
            <w:proofErr w:type="gramEnd"/>
            <w:r w:rsidR="0034714F">
              <w:rPr>
                <w:rFonts w:ascii="Arial" w:eastAsia="Times New Roman" w:hAnsi="Arial" w:cs="Arial"/>
                <w:b/>
                <w:lang w:eastAsia="en-GB"/>
              </w:rPr>
              <w:t>:</w:t>
            </w:r>
          </w:p>
        </w:tc>
      </w:tr>
      <w:tr w:rsidR="00E64DF7" w14:paraId="574D738F" w14:textId="77777777" w:rsidTr="00B375E8">
        <w:tc>
          <w:tcPr>
            <w:tcW w:w="4510" w:type="dxa"/>
          </w:tcPr>
          <w:p w14:paraId="5892CFCE" w14:textId="77777777" w:rsidR="00E64DF7" w:rsidRPr="00B9432D" w:rsidRDefault="009769A3" w:rsidP="00AF5DDA">
            <w:pPr>
              <w:outlineLvl w:val="0"/>
              <w:rPr>
                <w:rFonts w:ascii="Arial" w:eastAsia="Times New Roman" w:hAnsi="Arial" w:cs="Arial"/>
                <w:lang w:eastAsia="en-GB"/>
              </w:rPr>
            </w:pPr>
            <w:r w:rsidRPr="00B9432D">
              <w:rPr>
                <w:rFonts w:ascii="Arial" w:eastAsia="Times New Roman" w:hAnsi="Arial" w:cs="Arial"/>
                <w:lang w:eastAsia="en-GB"/>
              </w:rPr>
              <w:t>Karen Smyth</w:t>
            </w:r>
          </w:p>
        </w:tc>
        <w:tc>
          <w:tcPr>
            <w:tcW w:w="4506" w:type="dxa"/>
          </w:tcPr>
          <w:p w14:paraId="133AF173" w14:textId="77777777" w:rsidR="00E64DF7" w:rsidRDefault="009769A3" w:rsidP="00AF5DDA">
            <w:pPr>
              <w:outlineLvl w:val="0"/>
              <w:rPr>
                <w:rFonts w:ascii="Arial" w:eastAsia="Times New Roman" w:hAnsi="Arial" w:cs="Arial"/>
                <w:lang w:eastAsia="en-GB"/>
              </w:rPr>
            </w:pPr>
            <w:r>
              <w:rPr>
                <w:rFonts w:ascii="Arial" w:eastAsia="Times New Roman" w:hAnsi="Arial" w:cs="Arial"/>
                <w:lang w:eastAsia="en-GB"/>
              </w:rPr>
              <w:t>Urmston Primary</w:t>
            </w:r>
          </w:p>
        </w:tc>
      </w:tr>
      <w:tr w:rsidR="00F63237" w14:paraId="6C9E6206" w14:textId="77777777" w:rsidTr="00B375E8">
        <w:tc>
          <w:tcPr>
            <w:tcW w:w="4510" w:type="dxa"/>
          </w:tcPr>
          <w:p w14:paraId="0FCD846F" w14:textId="6C15BF76" w:rsidR="00F63237" w:rsidRPr="00B9432D" w:rsidRDefault="00D33B32" w:rsidP="00AF5DDA">
            <w:pPr>
              <w:outlineLvl w:val="0"/>
              <w:rPr>
                <w:rFonts w:ascii="Arial" w:eastAsia="Times New Roman" w:hAnsi="Arial" w:cs="Arial"/>
                <w:lang w:eastAsia="en-GB"/>
              </w:rPr>
            </w:pPr>
            <w:r>
              <w:rPr>
                <w:rFonts w:ascii="Arial" w:eastAsia="Times New Roman" w:hAnsi="Arial" w:cs="Arial"/>
                <w:lang w:eastAsia="en-GB"/>
              </w:rPr>
              <w:t>Philippa Williamson</w:t>
            </w:r>
          </w:p>
        </w:tc>
        <w:tc>
          <w:tcPr>
            <w:tcW w:w="4506" w:type="dxa"/>
          </w:tcPr>
          <w:p w14:paraId="5A5E3EDC" w14:textId="6776A3F2" w:rsidR="00F63237" w:rsidRDefault="00D33B32" w:rsidP="00AF5DDA">
            <w:pPr>
              <w:outlineLvl w:val="0"/>
              <w:rPr>
                <w:rFonts w:ascii="Arial" w:eastAsia="Times New Roman" w:hAnsi="Arial" w:cs="Arial"/>
                <w:lang w:eastAsia="en-GB"/>
              </w:rPr>
            </w:pPr>
            <w:r>
              <w:rPr>
                <w:rFonts w:ascii="Arial" w:eastAsia="Times New Roman" w:hAnsi="Arial" w:cs="Arial"/>
                <w:lang w:eastAsia="en-GB"/>
              </w:rPr>
              <w:t>All Saints Primary</w:t>
            </w:r>
          </w:p>
        </w:tc>
      </w:tr>
    </w:tbl>
    <w:p w14:paraId="53534FF6" w14:textId="77777777" w:rsidR="00BF1864" w:rsidRDefault="00BF1864" w:rsidP="00DF7870">
      <w:pPr>
        <w:spacing w:after="0" w:line="240" w:lineRule="auto"/>
        <w:outlineLvl w:val="0"/>
        <w:rPr>
          <w:rFonts w:ascii="Arial" w:eastAsia="Times New Roman" w:hAnsi="Arial" w:cs="Arial"/>
          <w:lang w:eastAsia="en-GB"/>
        </w:rPr>
      </w:pPr>
    </w:p>
    <w:tbl>
      <w:tblPr>
        <w:tblStyle w:val="TableGrid"/>
        <w:tblW w:w="0" w:type="auto"/>
        <w:tblLook w:val="04A0" w:firstRow="1" w:lastRow="0" w:firstColumn="1" w:lastColumn="0" w:noHBand="0" w:noVBand="1"/>
      </w:tblPr>
      <w:tblGrid>
        <w:gridCol w:w="4510"/>
        <w:gridCol w:w="4506"/>
      </w:tblGrid>
      <w:tr w:rsidR="00E64DF7" w:rsidRPr="00E64DF7" w14:paraId="3BB6E8AD" w14:textId="77777777" w:rsidTr="00A407DB">
        <w:tc>
          <w:tcPr>
            <w:tcW w:w="9016" w:type="dxa"/>
            <w:gridSpan w:val="2"/>
            <w:shd w:val="clear" w:color="auto" w:fill="A6A6A6" w:themeFill="background1" w:themeFillShade="A6"/>
          </w:tcPr>
          <w:p w14:paraId="3E2F6809" w14:textId="0B85BC4B" w:rsidR="00E64DF7" w:rsidRPr="00E64DF7" w:rsidRDefault="00E64DF7" w:rsidP="00F409C7">
            <w:pPr>
              <w:jc w:val="center"/>
              <w:outlineLvl w:val="0"/>
              <w:rPr>
                <w:rFonts w:ascii="Arial" w:eastAsia="Times New Roman" w:hAnsi="Arial" w:cs="Arial"/>
                <w:b/>
                <w:lang w:eastAsia="en-GB"/>
              </w:rPr>
            </w:pPr>
            <w:r>
              <w:rPr>
                <w:rFonts w:ascii="Arial" w:eastAsia="Times New Roman" w:hAnsi="Arial" w:cs="Arial"/>
                <w:b/>
                <w:lang w:eastAsia="en-GB"/>
              </w:rPr>
              <w:t>Maintained Secondary Headteacher</w:t>
            </w:r>
            <w:r w:rsidRPr="00E64DF7">
              <w:rPr>
                <w:rFonts w:ascii="Arial" w:eastAsia="Times New Roman" w:hAnsi="Arial" w:cs="Arial"/>
                <w:b/>
                <w:lang w:eastAsia="en-GB"/>
              </w:rPr>
              <w:t xml:space="preserve"> Representatives (</w:t>
            </w:r>
            <w:r w:rsidR="00080B66">
              <w:rPr>
                <w:rFonts w:ascii="Arial" w:eastAsia="Times New Roman" w:hAnsi="Arial" w:cs="Arial"/>
                <w:b/>
                <w:lang w:eastAsia="en-GB"/>
              </w:rPr>
              <w:t>3</w:t>
            </w:r>
            <w:r w:rsidRPr="00E64DF7">
              <w:rPr>
                <w:rFonts w:ascii="Arial" w:eastAsia="Times New Roman" w:hAnsi="Arial" w:cs="Arial"/>
                <w:b/>
                <w:lang w:eastAsia="en-GB"/>
              </w:rPr>
              <w:t>)</w:t>
            </w:r>
            <w:r w:rsidR="0034714F">
              <w:rPr>
                <w:rFonts w:ascii="Arial" w:eastAsia="Times New Roman" w:hAnsi="Arial" w:cs="Arial"/>
                <w:b/>
                <w:lang w:eastAsia="en-GB"/>
              </w:rPr>
              <w:t xml:space="preserve"> of </w:t>
            </w:r>
            <w:proofErr w:type="gramStart"/>
            <w:r w:rsidR="0034714F">
              <w:rPr>
                <w:rFonts w:ascii="Arial" w:eastAsia="Times New Roman" w:hAnsi="Arial" w:cs="Arial"/>
                <w:b/>
                <w:lang w:eastAsia="en-GB"/>
              </w:rPr>
              <w:t>which</w:t>
            </w:r>
            <w:r w:rsidR="00C94BDC">
              <w:rPr>
                <w:rFonts w:ascii="Arial" w:eastAsia="Times New Roman" w:hAnsi="Arial" w:cs="Arial"/>
                <w:b/>
                <w:lang w:eastAsia="en-GB"/>
              </w:rPr>
              <w:t xml:space="preserve"> </w:t>
            </w:r>
            <w:r w:rsidR="00CB2B40">
              <w:rPr>
                <w:rFonts w:ascii="Arial" w:eastAsia="Times New Roman" w:hAnsi="Arial" w:cs="Arial"/>
                <w:b/>
                <w:lang w:eastAsia="en-GB"/>
              </w:rPr>
              <w:t xml:space="preserve"> </w:t>
            </w:r>
            <w:r w:rsidR="00671A92">
              <w:rPr>
                <w:rFonts w:ascii="Arial" w:eastAsia="Times New Roman" w:hAnsi="Arial" w:cs="Arial"/>
                <w:b/>
                <w:lang w:eastAsia="en-GB"/>
              </w:rPr>
              <w:t>2</w:t>
            </w:r>
            <w:proofErr w:type="gramEnd"/>
            <w:r w:rsidR="00671A92">
              <w:rPr>
                <w:rFonts w:ascii="Arial" w:eastAsia="Times New Roman" w:hAnsi="Arial" w:cs="Arial"/>
                <w:b/>
                <w:lang w:eastAsia="en-GB"/>
              </w:rPr>
              <w:t xml:space="preserve"> </w:t>
            </w:r>
            <w:r w:rsidR="0034714F">
              <w:rPr>
                <w:rFonts w:ascii="Arial" w:eastAsia="Times New Roman" w:hAnsi="Arial" w:cs="Arial"/>
                <w:b/>
                <w:lang w:eastAsia="en-GB"/>
              </w:rPr>
              <w:t>attended:</w:t>
            </w:r>
          </w:p>
        </w:tc>
      </w:tr>
      <w:tr w:rsidR="00A84987" w14:paraId="05062C94" w14:textId="77777777" w:rsidTr="00A407DB">
        <w:tc>
          <w:tcPr>
            <w:tcW w:w="4510" w:type="dxa"/>
          </w:tcPr>
          <w:p w14:paraId="2ECCF0CC" w14:textId="58E8DA18" w:rsidR="00A84987" w:rsidRPr="00B9432D" w:rsidRDefault="00A84987" w:rsidP="00351C3E">
            <w:pPr>
              <w:outlineLvl w:val="0"/>
              <w:rPr>
                <w:rFonts w:ascii="Arial" w:eastAsia="Times New Roman" w:hAnsi="Arial" w:cs="Arial"/>
                <w:lang w:eastAsia="en-GB"/>
              </w:rPr>
            </w:pPr>
            <w:r w:rsidRPr="00315D3B">
              <w:rPr>
                <w:rFonts w:ascii="Arial" w:eastAsia="Times New Roman" w:hAnsi="Arial" w:cs="Arial"/>
                <w:lang w:eastAsia="en-GB"/>
              </w:rPr>
              <w:t>Kate Worsley</w:t>
            </w:r>
          </w:p>
        </w:tc>
        <w:tc>
          <w:tcPr>
            <w:tcW w:w="4506" w:type="dxa"/>
          </w:tcPr>
          <w:p w14:paraId="073E8879" w14:textId="7803AAA0" w:rsidR="00A84987" w:rsidRDefault="00A84987" w:rsidP="00AF5DDA">
            <w:pPr>
              <w:outlineLvl w:val="0"/>
              <w:rPr>
                <w:rFonts w:ascii="Arial" w:eastAsia="Times New Roman" w:hAnsi="Arial" w:cs="Arial"/>
                <w:lang w:eastAsia="en-GB"/>
              </w:rPr>
            </w:pPr>
            <w:r>
              <w:rPr>
                <w:rFonts w:ascii="Arial" w:eastAsia="Times New Roman" w:hAnsi="Arial" w:cs="Arial"/>
                <w:lang w:eastAsia="en-GB"/>
              </w:rPr>
              <w:t>Blessed Thomas Holford</w:t>
            </w:r>
          </w:p>
        </w:tc>
      </w:tr>
      <w:tr w:rsidR="00E64DF7" w14:paraId="11ACF158" w14:textId="77777777" w:rsidTr="00A407DB">
        <w:tc>
          <w:tcPr>
            <w:tcW w:w="4510" w:type="dxa"/>
          </w:tcPr>
          <w:p w14:paraId="730912A8" w14:textId="1F0092E0" w:rsidR="00E64DF7" w:rsidRPr="00B9432D" w:rsidRDefault="008D5C89" w:rsidP="00351C3E">
            <w:pPr>
              <w:outlineLvl w:val="0"/>
              <w:rPr>
                <w:rFonts w:ascii="Arial" w:eastAsia="Times New Roman" w:hAnsi="Arial" w:cs="Arial"/>
                <w:lang w:eastAsia="en-GB"/>
              </w:rPr>
            </w:pPr>
            <w:r w:rsidRPr="00B9432D">
              <w:rPr>
                <w:rFonts w:ascii="Arial" w:eastAsia="Times New Roman" w:hAnsi="Arial" w:cs="Arial"/>
                <w:lang w:eastAsia="en-GB"/>
              </w:rPr>
              <w:t>Nic</w:t>
            </w:r>
            <w:r w:rsidR="00080B66" w:rsidRPr="00B9432D">
              <w:rPr>
                <w:rFonts w:ascii="Arial" w:eastAsia="Times New Roman" w:hAnsi="Arial" w:cs="Arial"/>
                <w:lang w:eastAsia="en-GB"/>
              </w:rPr>
              <w:t xml:space="preserve">ola </w:t>
            </w:r>
            <w:proofErr w:type="spellStart"/>
            <w:r w:rsidR="00080B66" w:rsidRPr="00B9432D">
              <w:rPr>
                <w:rFonts w:ascii="Arial" w:eastAsia="Times New Roman" w:hAnsi="Arial" w:cs="Arial"/>
                <w:lang w:eastAsia="en-GB"/>
              </w:rPr>
              <w:t>Doward</w:t>
            </w:r>
            <w:proofErr w:type="spellEnd"/>
            <w:r w:rsidR="00080B66" w:rsidRPr="00B9432D">
              <w:rPr>
                <w:rFonts w:ascii="Arial" w:eastAsia="Times New Roman" w:hAnsi="Arial" w:cs="Arial"/>
                <w:lang w:eastAsia="en-GB"/>
              </w:rPr>
              <w:t xml:space="preserve"> </w:t>
            </w:r>
            <w:r w:rsidR="00586DBD" w:rsidRPr="00B9432D">
              <w:rPr>
                <w:rFonts w:ascii="Arial" w:eastAsia="Times New Roman" w:hAnsi="Arial" w:cs="Arial"/>
                <w:lang w:eastAsia="en-GB"/>
              </w:rPr>
              <w:t>(CHAIR)</w:t>
            </w:r>
          </w:p>
        </w:tc>
        <w:tc>
          <w:tcPr>
            <w:tcW w:w="4506" w:type="dxa"/>
          </w:tcPr>
          <w:p w14:paraId="3E1DA0C1" w14:textId="77777777" w:rsidR="00E64DF7" w:rsidRDefault="00080B66" w:rsidP="00AF5DDA">
            <w:pPr>
              <w:outlineLvl w:val="0"/>
              <w:rPr>
                <w:rFonts w:ascii="Arial" w:eastAsia="Times New Roman" w:hAnsi="Arial" w:cs="Arial"/>
                <w:lang w:eastAsia="en-GB"/>
              </w:rPr>
            </w:pPr>
            <w:r>
              <w:rPr>
                <w:rFonts w:ascii="Arial" w:eastAsia="Times New Roman" w:hAnsi="Arial" w:cs="Arial"/>
                <w:lang w:eastAsia="en-GB"/>
              </w:rPr>
              <w:t>Stretford High</w:t>
            </w:r>
            <w:r w:rsidR="0043580D">
              <w:rPr>
                <w:rFonts w:ascii="Arial" w:eastAsia="Times New Roman" w:hAnsi="Arial" w:cs="Arial"/>
                <w:lang w:eastAsia="en-GB"/>
              </w:rPr>
              <w:t xml:space="preserve"> </w:t>
            </w:r>
          </w:p>
        </w:tc>
      </w:tr>
    </w:tbl>
    <w:p w14:paraId="270116FD" w14:textId="77777777" w:rsidR="00E64DF7" w:rsidRDefault="00E64DF7" w:rsidP="00DF7870">
      <w:pPr>
        <w:spacing w:after="0" w:line="240" w:lineRule="auto"/>
        <w:outlineLvl w:val="0"/>
        <w:rPr>
          <w:rFonts w:ascii="Arial" w:eastAsia="Times New Roman" w:hAnsi="Arial" w:cs="Arial"/>
          <w:lang w:eastAsia="en-GB"/>
        </w:rPr>
      </w:pPr>
    </w:p>
    <w:tbl>
      <w:tblPr>
        <w:tblStyle w:val="TableGrid"/>
        <w:tblW w:w="0" w:type="auto"/>
        <w:tblLook w:val="04A0" w:firstRow="1" w:lastRow="0" w:firstColumn="1" w:lastColumn="0" w:noHBand="0" w:noVBand="1"/>
      </w:tblPr>
      <w:tblGrid>
        <w:gridCol w:w="4507"/>
        <w:gridCol w:w="4509"/>
      </w:tblGrid>
      <w:tr w:rsidR="00E64DF7" w:rsidRPr="00E64DF7" w14:paraId="5CA1D48D" w14:textId="77777777" w:rsidTr="00192141">
        <w:tc>
          <w:tcPr>
            <w:tcW w:w="9016" w:type="dxa"/>
            <w:gridSpan w:val="2"/>
            <w:shd w:val="clear" w:color="auto" w:fill="A6A6A6" w:themeFill="background1" w:themeFillShade="A6"/>
          </w:tcPr>
          <w:p w14:paraId="6FDBC1AC" w14:textId="32EA53F1" w:rsidR="00E64DF7" w:rsidRPr="00E64DF7" w:rsidRDefault="00E64DF7" w:rsidP="00DE34EC">
            <w:pPr>
              <w:jc w:val="center"/>
              <w:outlineLvl w:val="0"/>
              <w:rPr>
                <w:rFonts w:ascii="Arial" w:eastAsia="Times New Roman" w:hAnsi="Arial" w:cs="Arial"/>
                <w:b/>
                <w:lang w:eastAsia="en-GB"/>
              </w:rPr>
            </w:pPr>
            <w:r>
              <w:rPr>
                <w:rFonts w:ascii="Arial" w:eastAsia="Times New Roman" w:hAnsi="Arial" w:cs="Arial"/>
                <w:b/>
                <w:lang w:eastAsia="en-GB"/>
              </w:rPr>
              <w:t>Academy Secondary Headteacher</w:t>
            </w:r>
            <w:r w:rsidRPr="00E64DF7">
              <w:rPr>
                <w:rFonts w:ascii="Arial" w:eastAsia="Times New Roman" w:hAnsi="Arial" w:cs="Arial"/>
                <w:b/>
                <w:lang w:eastAsia="en-GB"/>
              </w:rPr>
              <w:t xml:space="preserve"> Representatives (</w:t>
            </w:r>
            <w:r w:rsidR="007F2310">
              <w:rPr>
                <w:rFonts w:ascii="Arial" w:eastAsia="Times New Roman" w:hAnsi="Arial" w:cs="Arial"/>
                <w:b/>
                <w:lang w:eastAsia="en-GB"/>
              </w:rPr>
              <w:t>7</w:t>
            </w:r>
            <w:r w:rsidRPr="00E64DF7">
              <w:rPr>
                <w:rFonts w:ascii="Arial" w:eastAsia="Times New Roman" w:hAnsi="Arial" w:cs="Arial"/>
                <w:b/>
                <w:lang w:eastAsia="en-GB"/>
              </w:rPr>
              <w:t>)</w:t>
            </w:r>
            <w:r w:rsidR="0034714F">
              <w:rPr>
                <w:rFonts w:ascii="Arial" w:eastAsia="Times New Roman" w:hAnsi="Arial" w:cs="Arial"/>
                <w:b/>
                <w:lang w:eastAsia="en-GB"/>
              </w:rPr>
              <w:t xml:space="preserve"> of </w:t>
            </w:r>
            <w:proofErr w:type="gramStart"/>
            <w:r w:rsidR="0034714F">
              <w:rPr>
                <w:rFonts w:ascii="Arial" w:eastAsia="Times New Roman" w:hAnsi="Arial" w:cs="Arial"/>
                <w:b/>
                <w:lang w:eastAsia="en-GB"/>
              </w:rPr>
              <w:t>which</w:t>
            </w:r>
            <w:r w:rsidR="00896297">
              <w:rPr>
                <w:rFonts w:ascii="Arial" w:eastAsia="Times New Roman" w:hAnsi="Arial" w:cs="Arial"/>
                <w:b/>
                <w:lang w:eastAsia="en-GB"/>
              </w:rPr>
              <w:t xml:space="preserve"> </w:t>
            </w:r>
            <w:r w:rsidR="008C033F">
              <w:rPr>
                <w:rFonts w:ascii="Arial" w:eastAsia="Times New Roman" w:hAnsi="Arial" w:cs="Arial"/>
                <w:b/>
                <w:lang w:eastAsia="en-GB"/>
              </w:rPr>
              <w:t xml:space="preserve"> </w:t>
            </w:r>
            <w:r w:rsidR="00D33B32">
              <w:rPr>
                <w:rFonts w:ascii="Arial" w:eastAsia="Times New Roman" w:hAnsi="Arial" w:cs="Arial"/>
                <w:b/>
                <w:lang w:eastAsia="en-GB"/>
              </w:rPr>
              <w:t>3</w:t>
            </w:r>
            <w:proofErr w:type="gramEnd"/>
            <w:r w:rsidR="00671A92">
              <w:rPr>
                <w:rFonts w:ascii="Arial" w:eastAsia="Times New Roman" w:hAnsi="Arial" w:cs="Arial"/>
                <w:b/>
                <w:lang w:eastAsia="en-GB"/>
              </w:rPr>
              <w:t xml:space="preserve"> </w:t>
            </w:r>
            <w:r w:rsidR="0034714F">
              <w:rPr>
                <w:rFonts w:ascii="Arial" w:eastAsia="Times New Roman" w:hAnsi="Arial" w:cs="Arial"/>
                <w:b/>
                <w:lang w:eastAsia="en-GB"/>
              </w:rPr>
              <w:t>attended:</w:t>
            </w:r>
          </w:p>
        </w:tc>
      </w:tr>
      <w:tr w:rsidR="00896297" w14:paraId="6874C6EB" w14:textId="77777777" w:rsidTr="00192141">
        <w:tc>
          <w:tcPr>
            <w:tcW w:w="4507" w:type="dxa"/>
          </w:tcPr>
          <w:p w14:paraId="2821EE83" w14:textId="49262B7F" w:rsidR="00896297" w:rsidRPr="00B9432D" w:rsidRDefault="00D33B32" w:rsidP="00AF5DDA">
            <w:pPr>
              <w:outlineLvl w:val="0"/>
              <w:rPr>
                <w:rFonts w:ascii="Arial" w:eastAsia="Times New Roman" w:hAnsi="Arial" w:cs="Arial"/>
                <w:lang w:eastAsia="en-GB"/>
              </w:rPr>
            </w:pPr>
            <w:r>
              <w:rPr>
                <w:rFonts w:ascii="Arial" w:eastAsia="Times New Roman" w:hAnsi="Arial" w:cs="Arial"/>
                <w:lang w:eastAsia="en-GB"/>
              </w:rPr>
              <w:t>Gemma Tunstall</w:t>
            </w:r>
          </w:p>
        </w:tc>
        <w:tc>
          <w:tcPr>
            <w:tcW w:w="4509" w:type="dxa"/>
          </w:tcPr>
          <w:p w14:paraId="38C7EA50" w14:textId="78970540" w:rsidR="00896297" w:rsidRDefault="00D33B32" w:rsidP="00415799">
            <w:pPr>
              <w:outlineLvl w:val="0"/>
              <w:rPr>
                <w:rFonts w:ascii="Arial" w:eastAsia="Times New Roman" w:hAnsi="Arial" w:cs="Arial"/>
                <w:lang w:eastAsia="en-GB"/>
              </w:rPr>
            </w:pPr>
            <w:r>
              <w:rPr>
                <w:rFonts w:ascii="Arial" w:eastAsia="Times New Roman" w:hAnsi="Arial" w:cs="Arial"/>
                <w:lang w:eastAsia="en-GB"/>
              </w:rPr>
              <w:t>Wellington</w:t>
            </w:r>
          </w:p>
        </w:tc>
      </w:tr>
      <w:tr w:rsidR="00671A92" w14:paraId="46FE33C6" w14:textId="77777777" w:rsidTr="00192141">
        <w:tc>
          <w:tcPr>
            <w:tcW w:w="4507" w:type="dxa"/>
          </w:tcPr>
          <w:p w14:paraId="1C835935" w14:textId="037F7794" w:rsidR="00671A92" w:rsidRPr="00B9432D" w:rsidRDefault="00FF2494" w:rsidP="00AF5DDA">
            <w:pPr>
              <w:outlineLvl w:val="0"/>
              <w:rPr>
                <w:rFonts w:ascii="Arial" w:eastAsia="Times New Roman" w:hAnsi="Arial" w:cs="Arial"/>
                <w:lang w:eastAsia="en-GB"/>
              </w:rPr>
            </w:pPr>
            <w:r>
              <w:rPr>
                <w:rFonts w:ascii="Arial" w:eastAsia="Times New Roman" w:hAnsi="Arial" w:cs="Arial"/>
                <w:lang w:eastAsia="en-GB"/>
              </w:rPr>
              <w:t>Louise Simpson</w:t>
            </w:r>
          </w:p>
        </w:tc>
        <w:tc>
          <w:tcPr>
            <w:tcW w:w="4509" w:type="dxa"/>
          </w:tcPr>
          <w:p w14:paraId="7602081D" w14:textId="4C1B2B14" w:rsidR="00671A92" w:rsidRDefault="00FF2494" w:rsidP="00415799">
            <w:pPr>
              <w:outlineLvl w:val="0"/>
              <w:rPr>
                <w:rFonts w:ascii="Arial" w:eastAsia="Times New Roman" w:hAnsi="Arial" w:cs="Arial"/>
                <w:lang w:eastAsia="en-GB"/>
              </w:rPr>
            </w:pPr>
            <w:r>
              <w:rPr>
                <w:rFonts w:ascii="Arial" w:eastAsia="Times New Roman" w:hAnsi="Arial" w:cs="Arial"/>
                <w:lang w:eastAsia="en-GB"/>
              </w:rPr>
              <w:t>Altrincham GGS</w:t>
            </w:r>
          </w:p>
        </w:tc>
      </w:tr>
      <w:tr w:rsidR="007C0A24" w14:paraId="1765440D" w14:textId="77777777" w:rsidTr="00192141">
        <w:tc>
          <w:tcPr>
            <w:tcW w:w="4507" w:type="dxa"/>
          </w:tcPr>
          <w:p w14:paraId="68ABBA00" w14:textId="22F06CA2" w:rsidR="007C0A24" w:rsidRPr="00B9432D" w:rsidRDefault="007C0A24" w:rsidP="00AF5DDA">
            <w:pPr>
              <w:outlineLvl w:val="0"/>
              <w:rPr>
                <w:rFonts w:ascii="Arial" w:eastAsia="Times New Roman" w:hAnsi="Arial" w:cs="Arial"/>
                <w:lang w:eastAsia="en-GB"/>
              </w:rPr>
            </w:pPr>
            <w:r w:rsidRPr="00B9432D">
              <w:rPr>
                <w:rFonts w:ascii="Arial" w:eastAsia="Times New Roman" w:hAnsi="Arial" w:cs="Arial"/>
                <w:lang w:eastAsia="en-GB"/>
              </w:rPr>
              <w:t>Danielle Taylor</w:t>
            </w:r>
          </w:p>
        </w:tc>
        <w:tc>
          <w:tcPr>
            <w:tcW w:w="4509" w:type="dxa"/>
          </w:tcPr>
          <w:p w14:paraId="1F0B811F" w14:textId="7C844862" w:rsidR="007C0A24" w:rsidRDefault="007C0A24" w:rsidP="00415799">
            <w:pPr>
              <w:outlineLvl w:val="0"/>
              <w:rPr>
                <w:rFonts w:ascii="Arial" w:eastAsia="Times New Roman" w:hAnsi="Arial" w:cs="Arial"/>
                <w:lang w:eastAsia="en-GB"/>
              </w:rPr>
            </w:pPr>
            <w:r>
              <w:rPr>
                <w:rFonts w:ascii="Arial" w:eastAsia="Times New Roman" w:hAnsi="Arial" w:cs="Arial"/>
                <w:lang w:eastAsia="en-GB"/>
              </w:rPr>
              <w:t>Altrincham College</w:t>
            </w:r>
          </w:p>
        </w:tc>
      </w:tr>
    </w:tbl>
    <w:p w14:paraId="0EDEB477" w14:textId="77777777" w:rsidR="0034714F" w:rsidRDefault="0034714F" w:rsidP="00DF7870">
      <w:pPr>
        <w:spacing w:after="0" w:line="240" w:lineRule="auto"/>
        <w:outlineLvl w:val="0"/>
        <w:rPr>
          <w:rFonts w:ascii="Arial" w:eastAsia="Times New Roman" w:hAnsi="Arial" w:cs="Arial"/>
          <w:lang w:eastAsia="en-GB"/>
        </w:rPr>
      </w:pPr>
    </w:p>
    <w:tbl>
      <w:tblPr>
        <w:tblStyle w:val="TableGrid"/>
        <w:tblW w:w="0" w:type="auto"/>
        <w:tblLook w:val="04A0" w:firstRow="1" w:lastRow="0" w:firstColumn="1" w:lastColumn="0" w:noHBand="0" w:noVBand="1"/>
      </w:tblPr>
      <w:tblGrid>
        <w:gridCol w:w="4502"/>
        <w:gridCol w:w="4514"/>
      </w:tblGrid>
      <w:tr w:rsidR="0034714F" w:rsidRPr="00E64DF7" w14:paraId="62E95982" w14:textId="77777777" w:rsidTr="00AF5DDA">
        <w:tc>
          <w:tcPr>
            <w:tcW w:w="9242" w:type="dxa"/>
            <w:gridSpan w:val="2"/>
            <w:shd w:val="clear" w:color="auto" w:fill="A6A6A6" w:themeFill="background1" w:themeFillShade="A6"/>
          </w:tcPr>
          <w:p w14:paraId="10BDF840" w14:textId="53FC2D63" w:rsidR="0034714F" w:rsidRPr="00E64DF7" w:rsidRDefault="0034714F" w:rsidP="00F63237">
            <w:pPr>
              <w:jc w:val="center"/>
              <w:outlineLvl w:val="0"/>
              <w:rPr>
                <w:rFonts w:ascii="Arial" w:eastAsia="Times New Roman" w:hAnsi="Arial" w:cs="Arial"/>
                <w:b/>
                <w:lang w:eastAsia="en-GB"/>
              </w:rPr>
            </w:pPr>
            <w:r>
              <w:rPr>
                <w:rFonts w:ascii="Arial" w:eastAsia="Times New Roman" w:hAnsi="Arial" w:cs="Arial"/>
                <w:b/>
                <w:lang w:eastAsia="en-GB"/>
              </w:rPr>
              <w:t>Maintained Special School Headteacher</w:t>
            </w:r>
            <w:r w:rsidRPr="00E64DF7">
              <w:rPr>
                <w:rFonts w:ascii="Arial" w:eastAsia="Times New Roman" w:hAnsi="Arial" w:cs="Arial"/>
                <w:b/>
                <w:lang w:eastAsia="en-GB"/>
              </w:rPr>
              <w:t xml:space="preserve"> </w:t>
            </w:r>
            <w:r>
              <w:rPr>
                <w:rFonts w:ascii="Arial" w:eastAsia="Times New Roman" w:hAnsi="Arial" w:cs="Arial"/>
                <w:b/>
                <w:lang w:eastAsia="en-GB"/>
              </w:rPr>
              <w:t xml:space="preserve">Representative </w:t>
            </w:r>
            <w:r w:rsidRPr="00E64DF7">
              <w:rPr>
                <w:rFonts w:ascii="Arial" w:eastAsia="Times New Roman" w:hAnsi="Arial" w:cs="Arial"/>
                <w:b/>
                <w:lang w:eastAsia="en-GB"/>
              </w:rPr>
              <w:t>(</w:t>
            </w:r>
            <w:r>
              <w:rPr>
                <w:rFonts w:ascii="Arial" w:eastAsia="Times New Roman" w:hAnsi="Arial" w:cs="Arial"/>
                <w:b/>
                <w:lang w:eastAsia="en-GB"/>
              </w:rPr>
              <w:t>1</w:t>
            </w:r>
            <w:r w:rsidRPr="00E64DF7">
              <w:rPr>
                <w:rFonts w:ascii="Arial" w:eastAsia="Times New Roman" w:hAnsi="Arial" w:cs="Arial"/>
                <w:b/>
                <w:lang w:eastAsia="en-GB"/>
              </w:rPr>
              <w:t>)</w:t>
            </w:r>
            <w:r>
              <w:rPr>
                <w:rFonts w:ascii="Arial" w:eastAsia="Times New Roman" w:hAnsi="Arial" w:cs="Arial"/>
                <w:b/>
                <w:lang w:eastAsia="en-GB"/>
              </w:rPr>
              <w:t xml:space="preserve"> of </w:t>
            </w:r>
            <w:proofErr w:type="gramStart"/>
            <w:r>
              <w:rPr>
                <w:rFonts w:ascii="Arial" w:eastAsia="Times New Roman" w:hAnsi="Arial" w:cs="Arial"/>
                <w:b/>
                <w:lang w:eastAsia="en-GB"/>
              </w:rPr>
              <w:t xml:space="preserve">which </w:t>
            </w:r>
            <w:r w:rsidR="00FE0C60">
              <w:rPr>
                <w:rFonts w:ascii="Arial" w:eastAsia="Times New Roman" w:hAnsi="Arial" w:cs="Arial"/>
                <w:b/>
                <w:lang w:eastAsia="en-GB"/>
              </w:rPr>
              <w:t xml:space="preserve"> </w:t>
            </w:r>
            <w:r w:rsidR="00D33B32">
              <w:rPr>
                <w:rFonts w:ascii="Arial" w:eastAsia="Times New Roman" w:hAnsi="Arial" w:cs="Arial"/>
                <w:b/>
                <w:lang w:eastAsia="en-GB"/>
              </w:rPr>
              <w:t>1</w:t>
            </w:r>
            <w:proofErr w:type="gramEnd"/>
            <w:r w:rsidR="00671A92">
              <w:rPr>
                <w:rFonts w:ascii="Arial" w:eastAsia="Times New Roman" w:hAnsi="Arial" w:cs="Arial"/>
                <w:b/>
                <w:lang w:eastAsia="en-GB"/>
              </w:rPr>
              <w:t xml:space="preserve"> </w:t>
            </w:r>
            <w:r>
              <w:rPr>
                <w:rFonts w:ascii="Arial" w:eastAsia="Times New Roman" w:hAnsi="Arial" w:cs="Arial"/>
                <w:b/>
                <w:lang w:eastAsia="en-GB"/>
              </w:rPr>
              <w:t>attended:</w:t>
            </w:r>
          </w:p>
        </w:tc>
      </w:tr>
      <w:tr w:rsidR="0034714F" w:rsidRPr="00C94BDC" w14:paraId="1B80F04C" w14:textId="77777777" w:rsidTr="00AF5DDA">
        <w:tc>
          <w:tcPr>
            <w:tcW w:w="4621" w:type="dxa"/>
          </w:tcPr>
          <w:p w14:paraId="2D1BBB27" w14:textId="06B9B2EC" w:rsidR="0034714F" w:rsidRPr="00C94BDC" w:rsidRDefault="00D33B32" w:rsidP="00AF5DDA">
            <w:pPr>
              <w:outlineLvl w:val="0"/>
              <w:rPr>
                <w:rFonts w:ascii="Arial" w:eastAsia="Times New Roman" w:hAnsi="Arial" w:cs="Arial"/>
                <w:lang w:eastAsia="en-GB"/>
              </w:rPr>
            </w:pPr>
            <w:r>
              <w:rPr>
                <w:rFonts w:ascii="Arial" w:eastAsia="Times New Roman" w:hAnsi="Arial" w:cs="Arial"/>
                <w:lang w:eastAsia="en-GB"/>
              </w:rPr>
              <w:t>Sally Judge</w:t>
            </w:r>
          </w:p>
        </w:tc>
        <w:tc>
          <w:tcPr>
            <w:tcW w:w="4621" w:type="dxa"/>
          </w:tcPr>
          <w:p w14:paraId="1BE7825D" w14:textId="15D6554C" w:rsidR="0034714F" w:rsidRPr="00C94BDC" w:rsidRDefault="00D33B32" w:rsidP="00AF5DDA">
            <w:pPr>
              <w:outlineLvl w:val="0"/>
              <w:rPr>
                <w:rFonts w:ascii="Arial" w:eastAsia="Times New Roman" w:hAnsi="Arial" w:cs="Arial"/>
                <w:lang w:eastAsia="en-GB"/>
              </w:rPr>
            </w:pPr>
            <w:r>
              <w:rPr>
                <w:rFonts w:ascii="Arial" w:eastAsia="Times New Roman" w:hAnsi="Arial" w:cs="Arial"/>
                <w:lang w:eastAsia="en-GB"/>
              </w:rPr>
              <w:t>Delamere</w:t>
            </w:r>
          </w:p>
        </w:tc>
      </w:tr>
    </w:tbl>
    <w:p w14:paraId="3C8F442A" w14:textId="77777777" w:rsidR="0034714F" w:rsidRDefault="0034714F" w:rsidP="00DF7870">
      <w:pPr>
        <w:spacing w:after="0" w:line="240" w:lineRule="auto"/>
        <w:outlineLvl w:val="0"/>
        <w:rPr>
          <w:rFonts w:ascii="Arial" w:eastAsia="Times New Roman" w:hAnsi="Arial" w:cs="Arial"/>
          <w:lang w:eastAsia="en-GB"/>
        </w:rPr>
      </w:pPr>
    </w:p>
    <w:tbl>
      <w:tblPr>
        <w:tblStyle w:val="TableGrid"/>
        <w:tblW w:w="0" w:type="auto"/>
        <w:tblLook w:val="04A0" w:firstRow="1" w:lastRow="0" w:firstColumn="1" w:lastColumn="0" w:noHBand="0" w:noVBand="1"/>
      </w:tblPr>
      <w:tblGrid>
        <w:gridCol w:w="4513"/>
        <w:gridCol w:w="4503"/>
      </w:tblGrid>
      <w:tr w:rsidR="0034714F" w:rsidRPr="00E64DF7" w14:paraId="547E7969" w14:textId="77777777" w:rsidTr="00AF5DDA">
        <w:tc>
          <w:tcPr>
            <w:tcW w:w="9242" w:type="dxa"/>
            <w:gridSpan w:val="2"/>
            <w:shd w:val="clear" w:color="auto" w:fill="A6A6A6" w:themeFill="background1" w:themeFillShade="A6"/>
          </w:tcPr>
          <w:p w14:paraId="5F36CDB5" w14:textId="74208362" w:rsidR="0034714F" w:rsidRPr="00E64DF7" w:rsidRDefault="0034714F" w:rsidP="00AF5DDA">
            <w:pPr>
              <w:jc w:val="center"/>
              <w:outlineLvl w:val="0"/>
              <w:rPr>
                <w:rFonts w:ascii="Arial" w:eastAsia="Times New Roman" w:hAnsi="Arial" w:cs="Arial"/>
                <w:b/>
                <w:lang w:eastAsia="en-GB"/>
              </w:rPr>
            </w:pPr>
            <w:r>
              <w:rPr>
                <w:rFonts w:ascii="Arial" w:eastAsia="Times New Roman" w:hAnsi="Arial" w:cs="Arial"/>
                <w:b/>
                <w:lang w:eastAsia="en-GB"/>
              </w:rPr>
              <w:t>Academy Special School Headteacher</w:t>
            </w:r>
            <w:r w:rsidRPr="00E64DF7">
              <w:rPr>
                <w:rFonts w:ascii="Arial" w:eastAsia="Times New Roman" w:hAnsi="Arial" w:cs="Arial"/>
                <w:b/>
                <w:lang w:eastAsia="en-GB"/>
              </w:rPr>
              <w:t xml:space="preserve"> </w:t>
            </w:r>
            <w:r>
              <w:rPr>
                <w:rFonts w:ascii="Arial" w:eastAsia="Times New Roman" w:hAnsi="Arial" w:cs="Arial"/>
                <w:b/>
                <w:lang w:eastAsia="en-GB"/>
              </w:rPr>
              <w:t>Representative</w:t>
            </w:r>
            <w:r w:rsidRPr="00E64DF7">
              <w:rPr>
                <w:rFonts w:ascii="Arial" w:eastAsia="Times New Roman" w:hAnsi="Arial" w:cs="Arial"/>
                <w:b/>
                <w:lang w:eastAsia="en-GB"/>
              </w:rPr>
              <w:t xml:space="preserve"> (</w:t>
            </w:r>
            <w:r>
              <w:rPr>
                <w:rFonts w:ascii="Arial" w:eastAsia="Times New Roman" w:hAnsi="Arial" w:cs="Arial"/>
                <w:b/>
                <w:lang w:eastAsia="en-GB"/>
              </w:rPr>
              <w:t>1</w:t>
            </w:r>
            <w:r w:rsidRPr="00E64DF7">
              <w:rPr>
                <w:rFonts w:ascii="Arial" w:eastAsia="Times New Roman" w:hAnsi="Arial" w:cs="Arial"/>
                <w:b/>
                <w:lang w:eastAsia="en-GB"/>
              </w:rPr>
              <w:t>)</w:t>
            </w:r>
            <w:r>
              <w:rPr>
                <w:rFonts w:ascii="Arial" w:eastAsia="Times New Roman" w:hAnsi="Arial" w:cs="Arial"/>
                <w:b/>
                <w:lang w:eastAsia="en-GB"/>
              </w:rPr>
              <w:t xml:space="preserve"> of </w:t>
            </w:r>
            <w:proofErr w:type="gramStart"/>
            <w:r>
              <w:rPr>
                <w:rFonts w:ascii="Arial" w:eastAsia="Times New Roman" w:hAnsi="Arial" w:cs="Arial"/>
                <w:b/>
                <w:lang w:eastAsia="en-GB"/>
              </w:rPr>
              <w:t xml:space="preserve">which </w:t>
            </w:r>
            <w:r w:rsidR="00D25599">
              <w:rPr>
                <w:rFonts w:ascii="Arial" w:eastAsia="Times New Roman" w:hAnsi="Arial" w:cs="Arial"/>
                <w:b/>
                <w:lang w:eastAsia="en-GB"/>
              </w:rPr>
              <w:t xml:space="preserve"> </w:t>
            </w:r>
            <w:r w:rsidR="00D33B32">
              <w:rPr>
                <w:rFonts w:ascii="Arial" w:eastAsia="Times New Roman" w:hAnsi="Arial" w:cs="Arial"/>
                <w:b/>
                <w:lang w:eastAsia="en-GB"/>
              </w:rPr>
              <w:t>0</w:t>
            </w:r>
            <w:proofErr w:type="gramEnd"/>
            <w:r w:rsidR="00671A92">
              <w:rPr>
                <w:rFonts w:ascii="Arial" w:eastAsia="Times New Roman" w:hAnsi="Arial" w:cs="Arial"/>
                <w:b/>
                <w:lang w:eastAsia="en-GB"/>
              </w:rPr>
              <w:t xml:space="preserve"> </w:t>
            </w:r>
            <w:r>
              <w:rPr>
                <w:rFonts w:ascii="Arial" w:eastAsia="Times New Roman" w:hAnsi="Arial" w:cs="Arial"/>
                <w:b/>
                <w:lang w:eastAsia="en-GB"/>
              </w:rPr>
              <w:t>attended:</w:t>
            </w:r>
          </w:p>
        </w:tc>
      </w:tr>
      <w:tr w:rsidR="00105C74" w14:paraId="0594BB06" w14:textId="77777777" w:rsidTr="00AF5DDA">
        <w:tc>
          <w:tcPr>
            <w:tcW w:w="4621" w:type="dxa"/>
          </w:tcPr>
          <w:p w14:paraId="13049720" w14:textId="0C660D27" w:rsidR="00105C74" w:rsidRDefault="00105C74" w:rsidP="00AF5DDA">
            <w:pPr>
              <w:outlineLvl w:val="0"/>
              <w:rPr>
                <w:rFonts w:ascii="Arial" w:eastAsia="Times New Roman" w:hAnsi="Arial" w:cs="Arial"/>
                <w:lang w:eastAsia="en-GB"/>
              </w:rPr>
            </w:pPr>
          </w:p>
        </w:tc>
        <w:tc>
          <w:tcPr>
            <w:tcW w:w="4621" w:type="dxa"/>
          </w:tcPr>
          <w:p w14:paraId="32266245" w14:textId="42135102" w:rsidR="00105C74" w:rsidRDefault="00105C74" w:rsidP="00AF5DDA">
            <w:pPr>
              <w:outlineLvl w:val="0"/>
              <w:rPr>
                <w:rFonts w:ascii="Arial" w:eastAsia="Times New Roman" w:hAnsi="Arial" w:cs="Arial"/>
                <w:lang w:eastAsia="en-GB"/>
              </w:rPr>
            </w:pPr>
          </w:p>
        </w:tc>
      </w:tr>
    </w:tbl>
    <w:p w14:paraId="35D7935F" w14:textId="77777777" w:rsidR="00E64DF7" w:rsidRDefault="00E64DF7" w:rsidP="00DF7870">
      <w:pPr>
        <w:spacing w:after="0" w:line="240" w:lineRule="auto"/>
        <w:outlineLvl w:val="0"/>
        <w:rPr>
          <w:rFonts w:ascii="Arial" w:eastAsia="Times New Roman" w:hAnsi="Arial" w:cs="Arial"/>
          <w:lang w:eastAsia="en-GB"/>
        </w:rPr>
      </w:pPr>
    </w:p>
    <w:tbl>
      <w:tblPr>
        <w:tblStyle w:val="TableGrid"/>
        <w:tblpPr w:leftFromText="180" w:rightFromText="180" w:vertAnchor="text" w:horzAnchor="margin" w:tblpY="168"/>
        <w:tblW w:w="0" w:type="auto"/>
        <w:tblLook w:val="04A0" w:firstRow="1" w:lastRow="0" w:firstColumn="1" w:lastColumn="0" w:noHBand="0" w:noVBand="1"/>
      </w:tblPr>
      <w:tblGrid>
        <w:gridCol w:w="4515"/>
        <w:gridCol w:w="4501"/>
      </w:tblGrid>
      <w:tr w:rsidR="00EB4317" w:rsidRPr="00E64DF7" w14:paraId="7560DAE7" w14:textId="77777777" w:rsidTr="00EB4317">
        <w:tc>
          <w:tcPr>
            <w:tcW w:w="9016" w:type="dxa"/>
            <w:gridSpan w:val="2"/>
            <w:shd w:val="clear" w:color="auto" w:fill="A6A6A6" w:themeFill="background1" w:themeFillShade="A6"/>
          </w:tcPr>
          <w:p w14:paraId="2C3E8429" w14:textId="349C51C1" w:rsidR="00EB4317" w:rsidRPr="00E64DF7" w:rsidRDefault="00EB4317" w:rsidP="00F63237">
            <w:pPr>
              <w:jc w:val="center"/>
              <w:outlineLvl w:val="0"/>
              <w:rPr>
                <w:rFonts w:ascii="Arial" w:eastAsia="Times New Roman" w:hAnsi="Arial" w:cs="Arial"/>
                <w:b/>
                <w:lang w:eastAsia="en-GB"/>
              </w:rPr>
            </w:pPr>
            <w:r>
              <w:rPr>
                <w:rFonts w:ascii="Arial" w:eastAsia="Times New Roman" w:hAnsi="Arial" w:cs="Arial"/>
                <w:b/>
                <w:lang w:eastAsia="en-GB"/>
              </w:rPr>
              <w:t>Trafford Alternative Education Provision Headteacher</w:t>
            </w:r>
            <w:r w:rsidRPr="00E64DF7">
              <w:rPr>
                <w:rFonts w:ascii="Arial" w:eastAsia="Times New Roman" w:hAnsi="Arial" w:cs="Arial"/>
                <w:b/>
                <w:lang w:eastAsia="en-GB"/>
              </w:rPr>
              <w:t xml:space="preserve"> </w:t>
            </w:r>
            <w:r>
              <w:rPr>
                <w:rFonts w:ascii="Arial" w:eastAsia="Times New Roman" w:hAnsi="Arial" w:cs="Arial"/>
                <w:b/>
                <w:lang w:eastAsia="en-GB"/>
              </w:rPr>
              <w:t>Representative</w:t>
            </w:r>
            <w:r w:rsidRPr="00E64DF7">
              <w:rPr>
                <w:rFonts w:ascii="Arial" w:eastAsia="Times New Roman" w:hAnsi="Arial" w:cs="Arial"/>
                <w:b/>
                <w:lang w:eastAsia="en-GB"/>
              </w:rPr>
              <w:t xml:space="preserve"> (</w:t>
            </w:r>
            <w:r>
              <w:rPr>
                <w:rFonts w:ascii="Arial" w:eastAsia="Times New Roman" w:hAnsi="Arial" w:cs="Arial"/>
                <w:b/>
                <w:lang w:eastAsia="en-GB"/>
              </w:rPr>
              <w:t>1</w:t>
            </w:r>
            <w:r w:rsidRPr="00E64DF7">
              <w:rPr>
                <w:rFonts w:ascii="Arial" w:eastAsia="Times New Roman" w:hAnsi="Arial" w:cs="Arial"/>
                <w:b/>
                <w:lang w:eastAsia="en-GB"/>
              </w:rPr>
              <w:t>)</w:t>
            </w:r>
            <w:r>
              <w:rPr>
                <w:rFonts w:ascii="Arial" w:eastAsia="Times New Roman" w:hAnsi="Arial" w:cs="Arial"/>
                <w:b/>
                <w:lang w:eastAsia="en-GB"/>
              </w:rPr>
              <w:t xml:space="preserve"> of </w:t>
            </w:r>
            <w:proofErr w:type="gramStart"/>
            <w:r>
              <w:rPr>
                <w:rFonts w:ascii="Arial" w:eastAsia="Times New Roman" w:hAnsi="Arial" w:cs="Arial"/>
                <w:b/>
                <w:lang w:eastAsia="en-GB"/>
              </w:rPr>
              <w:t xml:space="preserve">which  </w:t>
            </w:r>
            <w:r w:rsidR="00FF2494">
              <w:rPr>
                <w:rFonts w:ascii="Arial" w:eastAsia="Times New Roman" w:hAnsi="Arial" w:cs="Arial"/>
                <w:b/>
                <w:lang w:eastAsia="en-GB"/>
              </w:rPr>
              <w:t>1</w:t>
            </w:r>
            <w:proofErr w:type="gramEnd"/>
            <w:r w:rsidR="00FF2494">
              <w:rPr>
                <w:rFonts w:ascii="Arial" w:eastAsia="Times New Roman" w:hAnsi="Arial" w:cs="Arial"/>
                <w:b/>
                <w:lang w:eastAsia="en-GB"/>
              </w:rPr>
              <w:t xml:space="preserve"> </w:t>
            </w:r>
            <w:r>
              <w:rPr>
                <w:rFonts w:ascii="Arial" w:eastAsia="Times New Roman" w:hAnsi="Arial" w:cs="Arial"/>
                <w:b/>
                <w:lang w:eastAsia="en-GB"/>
              </w:rPr>
              <w:t>attended:</w:t>
            </w:r>
          </w:p>
        </w:tc>
      </w:tr>
      <w:tr w:rsidR="00EB4317" w14:paraId="26DD38CB" w14:textId="77777777" w:rsidTr="00EB4317">
        <w:tc>
          <w:tcPr>
            <w:tcW w:w="4515" w:type="dxa"/>
          </w:tcPr>
          <w:p w14:paraId="1FBAD119" w14:textId="777E4C1A" w:rsidR="00EB4317" w:rsidRDefault="00FF2494" w:rsidP="00EB4317">
            <w:pPr>
              <w:outlineLvl w:val="0"/>
              <w:rPr>
                <w:rFonts w:ascii="Arial" w:eastAsia="Times New Roman" w:hAnsi="Arial" w:cs="Arial"/>
                <w:lang w:eastAsia="en-GB"/>
              </w:rPr>
            </w:pPr>
            <w:r>
              <w:rPr>
                <w:rFonts w:ascii="Arial" w:eastAsia="Times New Roman" w:hAnsi="Arial" w:cs="Arial"/>
                <w:lang w:eastAsia="en-GB"/>
              </w:rPr>
              <w:t>L</w:t>
            </w:r>
            <w:r w:rsidR="00D33B32">
              <w:rPr>
                <w:rFonts w:ascii="Arial" w:eastAsia="Times New Roman" w:hAnsi="Arial" w:cs="Arial"/>
                <w:lang w:eastAsia="en-GB"/>
              </w:rPr>
              <w:t>i</w:t>
            </w:r>
            <w:r>
              <w:rPr>
                <w:rFonts w:ascii="Arial" w:eastAsia="Times New Roman" w:hAnsi="Arial" w:cs="Arial"/>
                <w:lang w:eastAsia="en-GB"/>
              </w:rPr>
              <w:t>nda Thompson</w:t>
            </w:r>
          </w:p>
        </w:tc>
        <w:tc>
          <w:tcPr>
            <w:tcW w:w="4501" w:type="dxa"/>
          </w:tcPr>
          <w:p w14:paraId="5CF46540" w14:textId="5DA4C585" w:rsidR="00EB4317" w:rsidRDefault="00FF2494" w:rsidP="00EB4317">
            <w:pPr>
              <w:outlineLvl w:val="0"/>
              <w:rPr>
                <w:rFonts w:ascii="Arial" w:eastAsia="Times New Roman" w:hAnsi="Arial" w:cs="Arial"/>
                <w:lang w:eastAsia="en-GB"/>
              </w:rPr>
            </w:pPr>
            <w:r>
              <w:rPr>
                <w:rFonts w:ascii="Arial" w:eastAsia="Times New Roman" w:hAnsi="Arial" w:cs="Arial"/>
                <w:lang w:eastAsia="en-GB"/>
              </w:rPr>
              <w:t>TAEP</w:t>
            </w:r>
          </w:p>
        </w:tc>
      </w:tr>
    </w:tbl>
    <w:p w14:paraId="2CC736BE" w14:textId="77777777" w:rsidR="00D25599" w:rsidRDefault="00D25599" w:rsidP="00DF7870">
      <w:pPr>
        <w:spacing w:after="0" w:line="240" w:lineRule="auto"/>
        <w:outlineLvl w:val="0"/>
        <w:rPr>
          <w:rFonts w:ascii="Arial" w:eastAsia="Times New Roman" w:hAnsi="Arial" w:cs="Arial"/>
          <w:lang w:eastAsia="en-GB"/>
        </w:rPr>
      </w:pPr>
    </w:p>
    <w:p w14:paraId="216F5C39" w14:textId="77777777" w:rsidR="00757ED6" w:rsidRDefault="00757ED6" w:rsidP="00757ED6">
      <w:pPr>
        <w:spacing w:after="0" w:line="240" w:lineRule="auto"/>
        <w:outlineLvl w:val="0"/>
        <w:rPr>
          <w:rFonts w:ascii="Arial" w:eastAsia="Times New Roman" w:hAnsi="Arial" w:cs="Arial"/>
          <w:lang w:eastAsia="en-GB"/>
        </w:rPr>
      </w:pPr>
    </w:p>
    <w:tbl>
      <w:tblPr>
        <w:tblStyle w:val="TableGrid"/>
        <w:tblW w:w="0" w:type="auto"/>
        <w:tblLook w:val="04A0" w:firstRow="1" w:lastRow="0" w:firstColumn="1" w:lastColumn="0" w:noHBand="0" w:noVBand="1"/>
      </w:tblPr>
      <w:tblGrid>
        <w:gridCol w:w="4513"/>
        <w:gridCol w:w="4503"/>
      </w:tblGrid>
      <w:tr w:rsidR="00757ED6" w:rsidRPr="00E64DF7" w14:paraId="39038914" w14:textId="77777777" w:rsidTr="001B1C14">
        <w:tc>
          <w:tcPr>
            <w:tcW w:w="9016" w:type="dxa"/>
            <w:gridSpan w:val="2"/>
            <w:shd w:val="clear" w:color="auto" w:fill="A6A6A6" w:themeFill="background1" w:themeFillShade="A6"/>
          </w:tcPr>
          <w:p w14:paraId="4831C947" w14:textId="3672B04B" w:rsidR="00757ED6" w:rsidRPr="00E64DF7" w:rsidRDefault="00757ED6" w:rsidP="00FF2494">
            <w:pPr>
              <w:jc w:val="center"/>
              <w:outlineLvl w:val="0"/>
              <w:rPr>
                <w:rFonts w:ascii="Arial" w:eastAsia="Times New Roman" w:hAnsi="Arial" w:cs="Arial"/>
                <w:b/>
                <w:lang w:eastAsia="en-GB"/>
              </w:rPr>
            </w:pPr>
            <w:r>
              <w:rPr>
                <w:rFonts w:ascii="Arial" w:eastAsia="Times New Roman" w:hAnsi="Arial" w:cs="Arial"/>
                <w:b/>
                <w:lang w:eastAsia="en-GB"/>
              </w:rPr>
              <w:t>Non School Members</w:t>
            </w:r>
            <w:r w:rsidRPr="00E64DF7">
              <w:rPr>
                <w:rFonts w:ascii="Arial" w:eastAsia="Times New Roman" w:hAnsi="Arial" w:cs="Arial"/>
                <w:b/>
                <w:lang w:eastAsia="en-GB"/>
              </w:rPr>
              <w:t xml:space="preserve"> (</w:t>
            </w:r>
            <w:r>
              <w:rPr>
                <w:rFonts w:ascii="Arial" w:eastAsia="Times New Roman" w:hAnsi="Arial" w:cs="Arial"/>
                <w:b/>
                <w:lang w:eastAsia="en-GB"/>
              </w:rPr>
              <w:t>7</w:t>
            </w:r>
            <w:r w:rsidRPr="00E64DF7">
              <w:rPr>
                <w:rFonts w:ascii="Arial" w:eastAsia="Times New Roman" w:hAnsi="Arial" w:cs="Arial"/>
                <w:b/>
                <w:lang w:eastAsia="en-GB"/>
              </w:rPr>
              <w:t>)</w:t>
            </w:r>
            <w:r>
              <w:rPr>
                <w:rFonts w:ascii="Arial" w:eastAsia="Times New Roman" w:hAnsi="Arial" w:cs="Arial"/>
                <w:b/>
                <w:lang w:eastAsia="en-GB"/>
              </w:rPr>
              <w:t xml:space="preserve"> of which </w:t>
            </w:r>
            <w:r w:rsidR="00D33B32">
              <w:rPr>
                <w:rFonts w:ascii="Arial" w:eastAsia="Times New Roman" w:hAnsi="Arial" w:cs="Arial"/>
                <w:b/>
                <w:lang w:eastAsia="en-GB"/>
              </w:rPr>
              <w:t>1</w:t>
            </w:r>
            <w:r>
              <w:rPr>
                <w:rFonts w:ascii="Arial" w:eastAsia="Times New Roman" w:hAnsi="Arial" w:cs="Arial"/>
                <w:b/>
                <w:lang w:eastAsia="en-GB"/>
              </w:rPr>
              <w:t xml:space="preserve"> attended:</w:t>
            </w:r>
          </w:p>
        </w:tc>
      </w:tr>
      <w:tr w:rsidR="00757ED6" w14:paraId="6670F759" w14:textId="77777777" w:rsidTr="001B1C14">
        <w:tc>
          <w:tcPr>
            <w:tcW w:w="4513" w:type="dxa"/>
          </w:tcPr>
          <w:p w14:paraId="25097CB1" w14:textId="7FBC0C86" w:rsidR="00757ED6" w:rsidRDefault="00FF2494" w:rsidP="00757ED6">
            <w:pPr>
              <w:outlineLvl w:val="0"/>
              <w:rPr>
                <w:rFonts w:ascii="Arial" w:eastAsia="Times New Roman" w:hAnsi="Arial" w:cs="Arial"/>
                <w:lang w:eastAsia="en-GB"/>
              </w:rPr>
            </w:pPr>
            <w:r>
              <w:rPr>
                <w:rFonts w:ascii="Arial" w:eastAsia="Times New Roman" w:hAnsi="Arial" w:cs="Arial"/>
                <w:lang w:eastAsia="en-GB"/>
              </w:rPr>
              <w:t>Dee McKenzie</w:t>
            </w:r>
          </w:p>
        </w:tc>
        <w:tc>
          <w:tcPr>
            <w:tcW w:w="4503" w:type="dxa"/>
          </w:tcPr>
          <w:p w14:paraId="780156EF" w14:textId="6C397B38" w:rsidR="00757ED6" w:rsidRDefault="00FF2494" w:rsidP="001B1C14">
            <w:pPr>
              <w:outlineLvl w:val="0"/>
              <w:rPr>
                <w:rFonts w:ascii="Arial" w:eastAsia="Times New Roman" w:hAnsi="Arial" w:cs="Arial"/>
                <w:lang w:eastAsia="en-GB"/>
              </w:rPr>
            </w:pPr>
            <w:r>
              <w:rPr>
                <w:rFonts w:ascii="Arial" w:eastAsia="Times New Roman" w:hAnsi="Arial" w:cs="Arial"/>
                <w:lang w:eastAsia="en-GB"/>
              </w:rPr>
              <w:t>PVI Representative</w:t>
            </w:r>
          </w:p>
        </w:tc>
      </w:tr>
    </w:tbl>
    <w:p w14:paraId="067BBCE2" w14:textId="77777777" w:rsidR="00757ED6" w:rsidRDefault="00757ED6" w:rsidP="004A6DF8">
      <w:pPr>
        <w:spacing w:after="0" w:line="240" w:lineRule="auto"/>
        <w:outlineLvl w:val="0"/>
        <w:rPr>
          <w:rFonts w:ascii="Arial" w:eastAsia="Times New Roman" w:hAnsi="Arial" w:cs="Arial"/>
          <w:lang w:eastAsia="en-GB"/>
        </w:rPr>
      </w:pPr>
    </w:p>
    <w:p w14:paraId="502EF9A5" w14:textId="62FBD3EE" w:rsidR="001F6FE6" w:rsidRDefault="003F3F64" w:rsidP="004A6DF8">
      <w:pPr>
        <w:spacing w:after="0" w:line="240" w:lineRule="auto"/>
        <w:outlineLvl w:val="0"/>
        <w:rPr>
          <w:rFonts w:ascii="Arial" w:eastAsia="Times New Roman" w:hAnsi="Arial" w:cs="Arial"/>
          <w:lang w:eastAsia="en-GB"/>
        </w:rPr>
      </w:pPr>
      <w:r>
        <w:rPr>
          <w:rFonts w:ascii="Arial" w:eastAsia="Times New Roman" w:hAnsi="Arial" w:cs="Arial"/>
          <w:lang w:eastAsia="en-GB"/>
        </w:rPr>
        <w:t xml:space="preserve">Total members = </w:t>
      </w:r>
      <w:r w:rsidR="00757ED6">
        <w:rPr>
          <w:rFonts w:ascii="Arial" w:eastAsia="Times New Roman" w:hAnsi="Arial" w:cs="Arial"/>
          <w:lang w:eastAsia="en-GB"/>
        </w:rPr>
        <w:t>34</w:t>
      </w:r>
    </w:p>
    <w:p w14:paraId="352C099B" w14:textId="4C3B1DD6" w:rsidR="0084164F" w:rsidRDefault="00992E98" w:rsidP="00DF7870">
      <w:pPr>
        <w:spacing w:after="0" w:line="240" w:lineRule="auto"/>
        <w:outlineLvl w:val="0"/>
        <w:rPr>
          <w:rFonts w:ascii="Arial" w:hAnsi="Arial" w:cs="Arial"/>
        </w:rPr>
      </w:pPr>
      <w:r w:rsidRPr="00791903">
        <w:rPr>
          <w:rFonts w:ascii="Arial" w:hAnsi="Arial" w:cs="Arial"/>
        </w:rPr>
        <w:t xml:space="preserve">Quorum = </w:t>
      </w:r>
      <w:r w:rsidR="008B5829">
        <w:rPr>
          <w:rFonts w:ascii="Arial" w:hAnsi="Arial" w:cs="Arial"/>
        </w:rPr>
        <w:t>1</w:t>
      </w:r>
      <w:r w:rsidR="00757ED6">
        <w:rPr>
          <w:rFonts w:ascii="Arial" w:hAnsi="Arial" w:cs="Arial"/>
        </w:rPr>
        <w:t>4</w:t>
      </w:r>
      <w:r w:rsidR="006B5945">
        <w:rPr>
          <w:rFonts w:ascii="Arial" w:hAnsi="Arial" w:cs="Arial"/>
        </w:rPr>
        <w:t xml:space="preserve"> (</w:t>
      </w:r>
      <w:r w:rsidR="00757ED6">
        <w:rPr>
          <w:rFonts w:ascii="Arial" w:hAnsi="Arial" w:cs="Arial"/>
        </w:rPr>
        <w:t>40</w:t>
      </w:r>
      <w:r w:rsidR="006B5945">
        <w:rPr>
          <w:rFonts w:ascii="Arial" w:hAnsi="Arial" w:cs="Arial"/>
        </w:rPr>
        <w:t>%</w:t>
      </w:r>
      <w:r w:rsidR="006D000A">
        <w:rPr>
          <w:rFonts w:ascii="Arial" w:hAnsi="Arial" w:cs="Arial"/>
        </w:rPr>
        <w:t>)</w:t>
      </w:r>
    </w:p>
    <w:p w14:paraId="757950E7" w14:textId="628DB048" w:rsidR="00146257" w:rsidRDefault="00146257" w:rsidP="00DF7870">
      <w:pPr>
        <w:spacing w:after="0" w:line="240" w:lineRule="auto"/>
        <w:outlineLvl w:val="0"/>
        <w:rPr>
          <w:rFonts w:ascii="Arial" w:hAnsi="Arial" w:cs="Arial"/>
        </w:rPr>
      </w:pPr>
      <w:r>
        <w:rPr>
          <w:rFonts w:ascii="Arial" w:hAnsi="Arial" w:cs="Arial"/>
        </w:rPr>
        <w:t xml:space="preserve">Number in attendance = </w:t>
      </w:r>
      <w:r w:rsidR="004E20B2">
        <w:rPr>
          <w:rFonts w:ascii="Arial" w:hAnsi="Arial" w:cs="Arial"/>
        </w:rPr>
        <w:t>15</w:t>
      </w:r>
    </w:p>
    <w:tbl>
      <w:tblPr>
        <w:tblStyle w:val="TableGrid"/>
        <w:tblW w:w="0" w:type="auto"/>
        <w:tblLook w:val="04A0" w:firstRow="1" w:lastRow="0" w:firstColumn="1" w:lastColumn="0" w:noHBand="0" w:noVBand="1"/>
      </w:tblPr>
      <w:tblGrid>
        <w:gridCol w:w="4508"/>
        <w:gridCol w:w="4508"/>
      </w:tblGrid>
      <w:tr w:rsidR="006019AB" w:rsidRPr="00E64DF7" w14:paraId="46B9330A" w14:textId="77777777" w:rsidTr="00FA3AE4">
        <w:tc>
          <w:tcPr>
            <w:tcW w:w="9016" w:type="dxa"/>
            <w:gridSpan w:val="2"/>
            <w:shd w:val="clear" w:color="auto" w:fill="A6A6A6" w:themeFill="background1" w:themeFillShade="A6"/>
          </w:tcPr>
          <w:p w14:paraId="080519BE" w14:textId="77777777" w:rsidR="006019AB" w:rsidRPr="00E64DF7" w:rsidRDefault="006019AB" w:rsidP="00AF5DDA">
            <w:pPr>
              <w:jc w:val="center"/>
              <w:outlineLvl w:val="0"/>
              <w:rPr>
                <w:rFonts w:ascii="Arial" w:eastAsia="Times New Roman" w:hAnsi="Arial" w:cs="Arial"/>
                <w:b/>
                <w:lang w:eastAsia="en-GB"/>
              </w:rPr>
            </w:pPr>
            <w:r>
              <w:rPr>
                <w:rFonts w:ascii="Arial" w:eastAsia="Times New Roman" w:hAnsi="Arial" w:cs="Arial"/>
                <w:b/>
                <w:lang w:eastAsia="en-GB"/>
              </w:rPr>
              <w:lastRenderedPageBreak/>
              <w:t>OBSERVERS</w:t>
            </w:r>
            <w:r w:rsidR="00052173">
              <w:rPr>
                <w:rFonts w:ascii="Arial" w:eastAsia="Times New Roman" w:hAnsi="Arial" w:cs="Arial"/>
                <w:b/>
                <w:lang w:eastAsia="en-GB"/>
              </w:rPr>
              <w:t xml:space="preserve"> ATTENDEES:</w:t>
            </w:r>
          </w:p>
        </w:tc>
      </w:tr>
      <w:tr w:rsidR="006019AB" w14:paraId="72EF0BF7" w14:textId="77777777" w:rsidTr="00FA3AE4">
        <w:tc>
          <w:tcPr>
            <w:tcW w:w="4508" w:type="dxa"/>
          </w:tcPr>
          <w:p w14:paraId="49E7D622" w14:textId="7602DDEE" w:rsidR="006019AB" w:rsidRDefault="006019AB" w:rsidP="00AF5DDA">
            <w:pPr>
              <w:outlineLvl w:val="0"/>
              <w:rPr>
                <w:rFonts w:ascii="Arial" w:eastAsia="Times New Roman" w:hAnsi="Arial" w:cs="Arial"/>
                <w:lang w:eastAsia="en-GB"/>
              </w:rPr>
            </w:pPr>
          </w:p>
        </w:tc>
        <w:tc>
          <w:tcPr>
            <w:tcW w:w="4508" w:type="dxa"/>
          </w:tcPr>
          <w:p w14:paraId="5E0EA579" w14:textId="2D10F97C" w:rsidR="006019AB" w:rsidRDefault="006019AB" w:rsidP="00AF5DDA">
            <w:pPr>
              <w:outlineLvl w:val="0"/>
              <w:rPr>
                <w:rFonts w:ascii="Arial" w:eastAsia="Times New Roman" w:hAnsi="Arial" w:cs="Arial"/>
                <w:lang w:eastAsia="en-GB"/>
              </w:rPr>
            </w:pPr>
          </w:p>
        </w:tc>
      </w:tr>
    </w:tbl>
    <w:p w14:paraId="1EE213F7" w14:textId="77777777" w:rsidR="006019AB" w:rsidRDefault="006019AB" w:rsidP="00DF7870">
      <w:pPr>
        <w:spacing w:after="0" w:line="240" w:lineRule="auto"/>
        <w:outlineLvl w:val="0"/>
        <w:rPr>
          <w:rFonts w:ascii="Arial" w:eastAsia="Times New Roman" w:hAnsi="Arial" w:cs="Arial"/>
          <w:b/>
          <w:lang w:eastAsia="en-GB"/>
        </w:rPr>
      </w:pPr>
    </w:p>
    <w:tbl>
      <w:tblPr>
        <w:tblStyle w:val="TableGrid"/>
        <w:tblW w:w="0" w:type="auto"/>
        <w:tblLook w:val="04A0" w:firstRow="1" w:lastRow="0" w:firstColumn="1" w:lastColumn="0" w:noHBand="0" w:noVBand="1"/>
      </w:tblPr>
      <w:tblGrid>
        <w:gridCol w:w="4506"/>
        <w:gridCol w:w="4510"/>
      </w:tblGrid>
      <w:tr w:rsidR="006019AB" w:rsidRPr="00E64DF7" w14:paraId="3670B3E7" w14:textId="77777777" w:rsidTr="00804725">
        <w:tc>
          <w:tcPr>
            <w:tcW w:w="9016" w:type="dxa"/>
            <w:gridSpan w:val="2"/>
            <w:shd w:val="clear" w:color="auto" w:fill="A6A6A6" w:themeFill="background1" w:themeFillShade="A6"/>
          </w:tcPr>
          <w:p w14:paraId="6224BCED" w14:textId="77777777" w:rsidR="006019AB" w:rsidRPr="00E64DF7" w:rsidRDefault="00052173" w:rsidP="00AF5DDA">
            <w:pPr>
              <w:jc w:val="center"/>
              <w:outlineLvl w:val="0"/>
              <w:rPr>
                <w:rFonts w:ascii="Arial" w:eastAsia="Times New Roman" w:hAnsi="Arial" w:cs="Arial"/>
                <w:b/>
                <w:lang w:eastAsia="en-GB"/>
              </w:rPr>
            </w:pPr>
            <w:r>
              <w:rPr>
                <w:rFonts w:ascii="Arial" w:eastAsia="Times New Roman" w:hAnsi="Arial" w:cs="Arial"/>
                <w:b/>
                <w:lang w:eastAsia="en-GB"/>
              </w:rPr>
              <w:t>TMBC OFFICER ATTENDEES:</w:t>
            </w:r>
          </w:p>
        </w:tc>
      </w:tr>
      <w:tr w:rsidR="006019AB" w14:paraId="025E753B" w14:textId="77777777" w:rsidTr="00804725">
        <w:tc>
          <w:tcPr>
            <w:tcW w:w="4506" w:type="dxa"/>
          </w:tcPr>
          <w:p w14:paraId="0E3E7FB7" w14:textId="6838E94F" w:rsidR="006019AB" w:rsidRDefault="004E1532" w:rsidP="00AF5DDA">
            <w:pPr>
              <w:outlineLvl w:val="0"/>
              <w:rPr>
                <w:rFonts w:ascii="Arial" w:eastAsia="Times New Roman" w:hAnsi="Arial" w:cs="Arial"/>
                <w:lang w:eastAsia="en-GB"/>
              </w:rPr>
            </w:pPr>
            <w:r>
              <w:rPr>
                <w:rFonts w:ascii="Arial" w:eastAsia="Times New Roman" w:hAnsi="Arial" w:cs="Arial"/>
                <w:lang w:eastAsia="en-GB"/>
              </w:rPr>
              <w:t>Christine Clarkson</w:t>
            </w:r>
          </w:p>
        </w:tc>
        <w:tc>
          <w:tcPr>
            <w:tcW w:w="4510" w:type="dxa"/>
          </w:tcPr>
          <w:p w14:paraId="0EB64AC1" w14:textId="31A567C2" w:rsidR="006019AB" w:rsidRDefault="006019AB" w:rsidP="00AF5DDA">
            <w:pPr>
              <w:outlineLvl w:val="0"/>
              <w:rPr>
                <w:rFonts w:ascii="Arial" w:eastAsia="Times New Roman" w:hAnsi="Arial" w:cs="Arial"/>
                <w:lang w:eastAsia="en-GB"/>
              </w:rPr>
            </w:pPr>
            <w:r>
              <w:rPr>
                <w:rFonts w:ascii="Arial" w:eastAsia="Times New Roman" w:hAnsi="Arial" w:cs="Arial"/>
                <w:lang w:eastAsia="en-GB"/>
              </w:rPr>
              <w:t>Accountant</w:t>
            </w:r>
            <w:r w:rsidR="00D76D71">
              <w:rPr>
                <w:rFonts w:ascii="Arial" w:eastAsia="Times New Roman" w:hAnsi="Arial" w:cs="Arial"/>
                <w:lang w:eastAsia="en-GB"/>
              </w:rPr>
              <w:t xml:space="preserve"> – </w:t>
            </w:r>
            <w:proofErr w:type="spellStart"/>
            <w:r w:rsidR="00D76D71">
              <w:rPr>
                <w:rFonts w:ascii="Arial" w:eastAsia="Times New Roman" w:hAnsi="Arial" w:cs="Arial"/>
                <w:lang w:eastAsia="en-GB"/>
              </w:rPr>
              <w:t>Childrens</w:t>
            </w:r>
            <w:proofErr w:type="spellEnd"/>
            <w:r w:rsidR="00D76D71">
              <w:rPr>
                <w:rFonts w:ascii="Arial" w:eastAsia="Times New Roman" w:hAnsi="Arial" w:cs="Arial"/>
                <w:lang w:eastAsia="en-GB"/>
              </w:rPr>
              <w:t>’</w:t>
            </w:r>
            <w:r w:rsidR="00F63237">
              <w:rPr>
                <w:rFonts w:ascii="Arial" w:eastAsia="Times New Roman" w:hAnsi="Arial" w:cs="Arial"/>
                <w:lang w:eastAsia="en-GB"/>
              </w:rPr>
              <w:t xml:space="preserve"> / CLERK</w:t>
            </w:r>
          </w:p>
        </w:tc>
      </w:tr>
      <w:tr w:rsidR="004E1532" w14:paraId="7A89212B" w14:textId="77777777" w:rsidTr="00804725">
        <w:tc>
          <w:tcPr>
            <w:tcW w:w="4506" w:type="dxa"/>
          </w:tcPr>
          <w:p w14:paraId="7CC404DD" w14:textId="17A5C2FF" w:rsidR="004E1532" w:rsidRDefault="004E1532" w:rsidP="004E1532">
            <w:pPr>
              <w:outlineLvl w:val="0"/>
              <w:rPr>
                <w:rFonts w:ascii="Arial" w:eastAsia="Times New Roman" w:hAnsi="Arial" w:cs="Arial"/>
                <w:lang w:eastAsia="en-GB"/>
              </w:rPr>
            </w:pPr>
            <w:r>
              <w:rPr>
                <w:rFonts w:ascii="Arial" w:eastAsia="Times New Roman" w:hAnsi="Arial" w:cs="Arial"/>
                <w:lang w:eastAsia="en-GB"/>
              </w:rPr>
              <w:t>Anne-Marie Steadman</w:t>
            </w:r>
          </w:p>
        </w:tc>
        <w:tc>
          <w:tcPr>
            <w:tcW w:w="4510" w:type="dxa"/>
          </w:tcPr>
          <w:p w14:paraId="06FB877B" w14:textId="6DFDB4DD" w:rsidR="004E1532" w:rsidRDefault="004E1532" w:rsidP="004E1532">
            <w:pPr>
              <w:outlineLvl w:val="0"/>
              <w:rPr>
                <w:rFonts w:ascii="Arial" w:eastAsia="Times New Roman" w:hAnsi="Arial" w:cs="Arial"/>
                <w:lang w:eastAsia="en-GB"/>
              </w:rPr>
            </w:pPr>
            <w:r>
              <w:rPr>
                <w:rFonts w:ascii="Arial" w:eastAsia="Times New Roman" w:hAnsi="Arial" w:cs="Arial"/>
                <w:lang w:eastAsia="en-GB"/>
              </w:rPr>
              <w:t xml:space="preserve">Senior Accountant – </w:t>
            </w:r>
            <w:proofErr w:type="spellStart"/>
            <w:r>
              <w:rPr>
                <w:rFonts w:ascii="Arial" w:eastAsia="Times New Roman" w:hAnsi="Arial" w:cs="Arial"/>
                <w:lang w:eastAsia="en-GB"/>
              </w:rPr>
              <w:t>Childrens</w:t>
            </w:r>
            <w:proofErr w:type="spellEnd"/>
            <w:r>
              <w:rPr>
                <w:rFonts w:ascii="Arial" w:eastAsia="Times New Roman" w:hAnsi="Arial" w:cs="Arial"/>
                <w:lang w:eastAsia="en-GB"/>
              </w:rPr>
              <w:t xml:space="preserve">’ </w:t>
            </w:r>
          </w:p>
        </w:tc>
      </w:tr>
      <w:tr w:rsidR="00221E21" w14:paraId="7B41C4C5" w14:textId="77777777" w:rsidTr="00804725">
        <w:tc>
          <w:tcPr>
            <w:tcW w:w="4506" w:type="dxa"/>
          </w:tcPr>
          <w:p w14:paraId="79CA6441" w14:textId="77777777" w:rsidR="00221E21" w:rsidRDefault="009F5556" w:rsidP="00AF5DDA">
            <w:pPr>
              <w:outlineLvl w:val="0"/>
              <w:rPr>
                <w:rFonts w:ascii="Arial" w:eastAsia="Times New Roman" w:hAnsi="Arial" w:cs="Arial"/>
                <w:lang w:eastAsia="en-GB"/>
              </w:rPr>
            </w:pPr>
            <w:r>
              <w:rPr>
                <w:rFonts w:ascii="Arial" w:eastAsia="Times New Roman" w:hAnsi="Arial" w:cs="Arial"/>
                <w:lang w:eastAsia="en-GB"/>
              </w:rPr>
              <w:t xml:space="preserve">Michelle Perry </w:t>
            </w:r>
          </w:p>
        </w:tc>
        <w:tc>
          <w:tcPr>
            <w:tcW w:w="4510" w:type="dxa"/>
          </w:tcPr>
          <w:p w14:paraId="647518B5" w14:textId="77777777" w:rsidR="00221E21" w:rsidRDefault="009F5556" w:rsidP="00D76D71">
            <w:pPr>
              <w:outlineLvl w:val="0"/>
              <w:rPr>
                <w:rFonts w:ascii="Arial" w:eastAsia="Times New Roman" w:hAnsi="Arial" w:cs="Arial"/>
                <w:lang w:eastAsia="en-GB"/>
              </w:rPr>
            </w:pPr>
            <w:r>
              <w:rPr>
                <w:rFonts w:ascii="Arial" w:eastAsia="Times New Roman" w:hAnsi="Arial" w:cs="Arial"/>
                <w:lang w:eastAsia="en-GB"/>
              </w:rPr>
              <w:t xml:space="preserve">Senior </w:t>
            </w:r>
            <w:r w:rsidR="00D76D71">
              <w:rPr>
                <w:rFonts w:ascii="Arial" w:eastAsia="Times New Roman" w:hAnsi="Arial" w:cs="Arial"/>
                <w:lang w:eastAsia="en-GB"/>
              </w:rPr>
              <w:t xml:space="preserve">Accountant – </w:t>
            </w:r>
            <w:proofErr w:type="spellStart"/>
            <w:r w:rsidR="00D76D71">
              <w:rPr>
                <w:rFonts w:ascii="Arial" w:eastAsia="Times New Roman" w:hAnsi="Arial" w:cs="Arial"/>
                <w:lang w:eastAsia="en-GB"/>
              </w:rPr>
              <w:t>Childrens</w:t>
            </w:r>
            <w:proofErr w:type="spellEnd"/>
            <w:r w:rsidR="00D76D71">
              <w:rPr>
                <w:rFonts w:ascii="Arial" w:eastAsia="Times New Roman" w:hAnsi="Arial" w:cs="Arial"/>
                <w:lang w:eastAsia="en-GB"/>
              </w:rPr>
              <w:t>’</w:t>
            </w:r>
            <w:r>
              <w:rPr>
                <w:rFonts w:ascii="Arial" w:eastAsia="Times New Roman" w:hAnsi="Arial" w:cs="Arial"/>
                <w:lang w:eastAsia="en-GB"/>
              </w:rPr>
              <w:t xml:space="preserve"> </w:t>
            </w:r>
          </w:p>
        </w:tc>
      </w:tr>
      <w:tr w:rsidR="00804725" w14:paraId="5DD26738" w14:textId="77777777" w:rsidTr="00804725">
        <w:tc>
          <w:tcPr>
            <w:tcW w:w="4506" w:type="dxa"/>
          </w:tcPr>
          <w:p w14:paraId="2526C4C9" w14:textId="0565939C" w:rsidR="00804725" w:rsidRDefault="004F3849" w:rsidP="00AF5DDA">
            <w:pPr>
              <w:outlineLvl w:val="0"/>
              <w:rPr>
                <w:rFonts w:ascii="Arial" w:eastAsia="Times New Roman" w:hAnsi="Arial" w:cs="Arial"/>
                <w:lang w:eastAsia="en-GB"/>
              </w:rPr>
            </w:pPr>
            <w:r>
              <w:rPr>
                <w:rFonts w:ascii="Arial" w:eastAsia="Times New Roman" w:hAnsi="Arial" w:cs="Arial"/>
                <w:lang w:eastAsia="en-GB"/>
              </w:rPr>
              <w:t>Graeme Bentley</w:t>
            </w:r>
          </w:p>
        </w:tc>
        <w:tc>
          <w:tcPr>
            <w:tcW w:w="4510" w:type="dxa"/>
          </w:tcPr>
          <w:p w14:paraId="5B581960" w14:textId="7C8AD442" w:rsidR="00804725" w:rsidRDefault="004F3849" w:rsidP="00D76D71">
            <w:pPr>
              <w:outlineLvl w:val="0"/>
              <w:rPr>
                <w:rFonts w:ascii="Arial" w:eastAsia="Times New Roman" w:hAnsi="Arial" w:cs="Arial"/>
                <w:lang w:eastAsia="en-GB"/>
              </w:rPr>
            </w:pPr>
            <w:r>
              <w:rPr>
                <w:rFonts w:ascii="Arial" w:eastAsia="Times New Roman" w:hAnsi="Arial" w:cs="Arial"/>
                <w:lang w:eastAsia="en-GB"/>
              </w:rPr>
              <w:t>Director of Finance</w:t>
            </w:r>
          </w:p>
        </w:tc>
      </w:tr>
    </w:tbl>
    <w:p w14:paraId="6BCEA609" w14:textId="77777777" w:rsidR="006019AB" w:rsidRDefault="006019AB" w:rsidP="00DF7870">
      <w:pPr>
        <w:spacing w:after="0" w:line="240" w:lineRule="auto"/>
        <w:outlineLvl w:val="0"/>
        <w:rPr>
          <w:rFonts w:ascii="Arial" w:eastAsia="Times New Roman" w:hAnsi="Arial" w:cs="Arial"/>
          <w:b/>
          <w:lang w:eastAsia="en-GB"/>
        </w:rPr>
      </w:pPr>
    </w:p>
    <w:tbl>
      <w:tblPr>
        <w:tblStyle w:val="TableGrid"/>
        <w:tblW w:w="0" w:type="auto"/>
        <w:tblLook w:val="04A0" w:firstRow="1" w:lastRow="0" w:firstColumn="1" w:lastColumn="0" w:noHBand="0" w:noVBand="1"/>
      </w:tblPr>
      <w:tblGrid>
        <w:gridCol w:w="4507"/>
        <w:gridCol w:w="6"/>
        <w:gridCol w:w="4503"/>
      </w:tblGrid>
      <w:tr w:rsidR="005D70EE" w:rsidRPr="00E64DF7" w14:paraId="1B82B65F" w14:textId="77777777" w:rsidTr="002349FF">
        <w:tc>
          <w:tcPr>
            <w:tcW w:w="9016" w:type="dxa"/>
            <w:gridSpan w:val="3"/>
            <w:shd w:val="clear" w:color="auto" w:fill="A6A6A6" w:themeFill="background1" w:themeFillShade="A6"/>
          </w:tcPr>
          <w:p w14:paraId="71C4872D" w14:textId="77777777" w:rsidR="005D70EE" w:rsidRPr="00E64DF7" w:rsidRDefault="005D70EE" w:rsidP="00AF5DDA">
            <w:pPr>
              <w:jc w:val="center"/>
              <w:outlineLvl w:val="0"/>
              <w:rPr>
                <w:rFonts w:ascii="Arial" w:eastAsia="Times New Roman" w:hAnsi="Arial" w:cs="Arial"/>
                <w:b/>
                <w:lang w:eastAsia="en-GB"/>
              </w:rPr>
            </w:pPr>
            <w:r>
              <w:rPr>
                <w:rFonts w:ascii="Arial" w:eastAsia="Times New Roman" w:hAnsi="Arial" w:cs="Arial"/>
                <w:b/>
                <w:lang w:eastAsia="en-GB"/>
              </w:rPr>
              <w:t>APOLOGIES</w:t>
            </w:r>
          </w:p>
        </w:tc>
      </w:tr>
      <w:tr w:rsidR="00BA118E" w14:paraId="4D57ABA7" w14:textId="77777777" w:rsidTr="002349FF">
        <w:tc>
          <w:tcPr>
            <w:tcW w:w="4507" w:type="dxa"/>
          </w:tcPr>
          <w:p w14:paraId="47C79304" w14:textId="5B4FF1F9" w:rsidR="00BA118E" w:rsidRDefault="004F3849" w:rsidP="00BA118E">
            <w:pPr>
              <w:outlineLvl w:val="0"/>
              <w:rPr>
                <w:rFonts w:ascii="Arial" w:eastAsia="Times New Roman" w:hAnsi="Arial" w:cs="Arial"/>
                <w:lang w:eastAsia="en-GB"/>
              </w:rPr>
            </w:pPr>
            <w:r>
              <w:rPr>
                <w:rFonts w:ascii="Arial" w:eastAsia="Times New Roman" w:hAnsi="Arial" w:cs="Arial"/>
                <w:lang w:eastAsia="en-GB"/>
              </w:rPr>
              <w:t>Alison Kelly</w:t>
            </w:r>
          </w:p>
        </w:tc>
        <w:tc>
          <w:tcPr>
            <w:tcW w:w="4509" w:type="dxa"/>
            <w:gridSpan w:val="2"/>
          </w:tcPr>
          <w:p w14:paraId="4E5FD413" w14:textId="2A1D815F" w:rsidR="00BA118E" w:rsidRDefault="004F3849" w:rsidP="00BA118E">
            <w:pPr>
              <w:outlineLvl w:val="0"/>
              <w:rPr>
                <w:rFonts w:ascii="Arial" w:eastAsia="Times New Roman" w:hAnsi="Arial" w:cs="Arial"/>
                <w:lang w:eastAsia="en-GB"/>
              </w:rPr>
            </w:pPr>
            <w:r>
              <w:rPr>
                <w:rFonts w:ascii="Arial" w:eastAsia="Times New Roman" w:hAnsi="Arial" w:cs="Arial"/>
                <w:lang w:eastAsia="en-GB"/>
              </w:rPr>
              <w:t>Moorlands</w:t>
            </w:r>
          </w:p>
        </w:tc>
      </w:tr>
      <w:tr w:rsidR="00BA118E" w14:paraId="7E23DF4C" w14:textId="77777777" w:rsidTr="002349FF">
        <w:tc>
          <w:tcPr>
            <w:tcW w:w="4507" w:type="dxa"/>
          </w:tcPr>
          <w:p w14:paraId="3760FBD6" w14:textId="0A8899DA" w:rsidR="00BA118E" w:rsidRDefault="004F3849" w:rsidP="005F2BB6">
            <w:pPr>
              <w:outlineLvl w:val="0"/>
              <w:rPr>
                <w:rFonts w:ascii="Arial" w:eastAsia="Times New Roman" w:hAnsi="Arial" w:cs="Arial"/>
                <w:lang w:eastAsia="en-GB"/>
              </w:rPr>
            </w:pPr>
            <w:r>
              <w:rPr>
                <w:rFonts w:ascii="Arial" w:eastAsia="Times New Roman" w:hAnsi="Arial" w:cs="Arial"/>
                <w:lang w:eastAsia="en-GB"/>
              </w:rPr>
              <w:t>Stephanie Gill</w:t>
            </w:r>
          </w:p>
        </w:tc>
        <w:tc>
          <w:tcPr>
            <w:tcW w:w="4509" w:type="dxa"/>
            <w:gridSpan w:val="2"/>
          </w:tcPr>
          <w:p w14:paraId="1EAA163D" w14:textId="71104C13" w:rsidR="00BA118E" w:rsidRDefault="004F3849" w:rsidP="00BA118E">
            <w:pPr>
              <w:outlineLvl w:val="0"/>
              <w:rPr>
                <w:rFonts w:ascii="Arial" w:eastAsia="Times New Roman" w:hAnsi="Arial" w:cs="Arial"/>
                <w:lang w:eastAsia="en-GB"/>
              </w:rPr>
            </w:pPr>
            <w:r>
              <w:rPr>
                <w:rFonts w:ascii="Arial" w:eastAsia="Times New Roman" w:hAnsi="Arial" w:cs="Arial"/>
                <w:lang w:eastAsia="en-GB"/>
              </w:rPr>
              <w:t>Altrincham Grammar for Girls</w:t>
            </w:r>
          </w:p>
        </w:tc>
      </w:tr>
      <w:tr w:rsidR="00972FD3" w14:paraId="48A8149D" w14:textId="77777777" w:rsidTr="00BE50F7">
        <w:tc>
          <w:tcPr>
            <w:tcW w:w="4507" w:type="dxa"/>
          </w:tcPr>
          <w:p w14:paraId="16320248" w14:textId="35A76686" w:rsidR="00972FD3" w:rsidRPr="00B9432D" w:rsidRDefault="004F3849" w:rsidP="00BE50F7">
            <w:pPr>
              <w:outlineLvl w:val="0"/>
              <w:rPr>
                <w:rFonts w:ascii="Arial" w:eastAsia="Times New Roman" w:hAnsi="Arial" w:cs="Arial"/>
                <w:lang w:eastAsia="en-GB"/>
              </w:rPr>
            </w:pPr>
            <w:r>
              <w:rPr>
                <w:rFonts w:ascii="Arial" w:eastAsia="Times New Roman" w:hAnsi="Arial" w:cs="Arial"/>
                <w:lang w:eastAsia="en-GB"/>
              </w:rPr>
              <w:t>Judith Stott</w:t>
            </w:r>
          </w:p>
        </w:tc>
        <w:tc>
          <w:tcPr>
            <w:tcW w:w="4509" w:type="dxa"/>
            <w:gridSpan w:val="2"/>
          </w:tcPr>
          <w:p w14:paraId="178E498B" w14:textId="4C7C04DD" w:rsidR="00972FD3" w:rsidRDefault="004F3849" w:rsidP="00BE50F7">
            <w:pPr>
              <w:outlineLvl w:val="0"/>
              <w:rPr>
                <w:rFonts w:ascii="Arial" w:eastAsia="Times New Roman" w:hAnsi="Arial" w:cs="Arial"/>
                <w:lang w:eastAsia="en-GB"/>
              </w:rPr>
            </w:pPr>
            <w:r>
              <w:rPr>
                <w:rFonts w:ascii="Arial" w:eastAsia="Times New Roman" w:hAnsi="Arial" w:cs="Arial"/>
                <w:lang w:eastAsia="en-GB"/>
              </w:rPr>
              <w:t>Old Trafford Community School</w:t>
            </w:r>
          </w:p>
        </w:tc>
      </w:tr>
      <w:tr w:rsidR="00972FD3" w14:paraId="20E034FE" w14:textId="77777777" w:rsidTr="002349FF">
        <w:tc>
          <w:tcPr>
            <w:tcW w:w="4507" w:type="dxa"/>
          </w:tcPr>
          <w:p w14:paraId="7EEE99D6" w14:textId="1CA26B56" w:rsidR="00972FD3" w:rsidRDefault="009E572C" w:rsidP="00972FD3">
            <w:pPr>
              <w:outlineLvl w:val="0"/>
              <w:rPr>
                <w:rFonts w:ascii="Arial" w:eastAsia="Times New Roman" w:hAnsi="Arial" w:cs="Arial"/>
                <w:lang w:eastAsia="en-GB"/>
              </w:rPr>
            </w:pPr>
            <w:r>
              <w:rPr>
                <w:rFonts w:ascii="Arial" w:eastAsia="Times New Roman" w:hAnsi="Arial" w:cs="Arial"/>
                <w:lang w:eastAsia="en-GB"/>
              </w:rPr>
              <w:t>Adele New</w:t>
            </w:r>
          </w:p>
        </w:tc>
        <w:tc>
          <w:tcPr>
            <w:tcW w:w="4509" w:type="dxa"/>
            <w:gridSpan w:val="2"/>
          </w:tcPr>
          <w:p w14:paraId="22909CE8" w14:textId="43402182" w:rsidR="00972FD3" w:rsidRDefault="004F3849" w:rsidP="00972FD3">
            <w:pPr>
              <w:outlineLvl w:val="0"/>
              <w:rPr>
                <w:rFonts w:ascii="Arial" w:eastAsia="Times New Roman" w:hAnsi="Arial" w:cs="Arial"/>
                <w:lang w:eastAsia="en-GB"/>
              </w:rPr>
            </w:pPr>
            <w:r>
              <w:rPr>
                <w:rFonts w:ascii="Arial" w:eastAsia="Times New Roman" w:hAnsi="Arial" w:cs="Arial"/>
                <w:lang w:eastAsia="en-GB"/>
              </w:rPr>
              <w:t>Trafford Council</w:t>
            </w:r>
            <w:r w:rsidR="009E572C">
              <w:rPr>
                <w:rFonts w:ascii="Arial" w:eastAsia="Times New Roman" w:hAnsi="Arial" w:cs="Arial"/>
                <w:lang w:eastAsia="en-GB"/>
              </w:rPr>
              <w:t xml:space="preserve"> – Lead member for Education</w:t>
            </w:r>
          </w:p>
        </w:tc>
      </w:tr>
      <w:tr w:rsidR="00972FD3" w14:paraId="2D55A955" w14:textId="77777777" w:rsidTr="002349FF">
        <w:tc>
          <w:tcPr>
            <w:tcW w:w="4507" w:type="dxa"/>
          </w:tcPr>
          <w:p w14:paraId="5033072B" w14:textId="7698A875" w:rsidR="00972FD3" w:rsidRDefault="004F3849" w:rsidP="00972FD3">
            <w:pPr>
              <w:outlineLvl w:val="0"/>
              <w:rPr>
                <w:rFonts w:ascii="Arial" w:eastAsia="Times New Roman" w:hAnsi="Arial" w:cs="Arial"/>
                <w:lang w:eastAsia="en-GB"/>
              </w:rPr>
            </w:pPr>
            <w:r>
              <w:rPr>
                <w:rFonts w:ascii="Arial" w:eastAsia="Times New Roman" w:hAnsi="Arial" w:cs="Arial"/>
                <w:lang w:eastAsia="en-GB"/>
              </w:rPr>
              <w:t xml:space="preserve">Amy </w:t>
            </w:r>
            <w:proofErr w:type="spellStart"/>
            <w:r>
              <w:rPr>
                <w:rFonts w:ascii="Arial" w:eastAsia="Times New Roman" w:hAnsi="Arial" w:cs="Arial"/>
                <w:lang w:eastAsia="en-GB"/>
              </w:rPr>
              <w:t>Nield</w:t>
            </w:r>
            <w:proofErr w:type="spellEnd"/>
          </w:p>
        </w:tc>
        <w:tc>
          <w:tcPr>
            <w:tcW w:w="4509" w:type="dxa"/>
            <w:gridSpan w:val="2"/>
          </w:tcPr>
          <w:p w14:paraId="50A6E2BF" w14:textId="3E97031D" w:rsidR="00972FD3" w:rsidRDefault="004F3849" w:rsidP="00972FD3">
            <w:pPr>
              <w:outlineLvl w:val="0"/>
              <w:rPr>
                <w:rFonts w:ascii="Arial" w:eastAsia="Times New Roman" w:hAnsi="Arial" w:cs="Arial"/>
                <w:lang w:eastAsia="en-GB"/>
              </w:rPr>
            </w:pPr>
            <w:r>
              <w:rPr>
                <w:rFonts w:ascii="Arial" w:eastAsia="Times New Roman" w:hAnsi="Arial" w:cs="Arial"/>
                <w:lang w:eastAsia="en-GB"/>
              </w:rPr>
              <w:t>Finance Manager – Children’s</w:t>
            </w:r>
          </w:p>
        </w:tc>
      </w:tr>
      <w:tr w:rsidR="00972FD3" w14:paraId="2ADEB638" w14:textId="77777777" w:rsidTr="002349FF">
        <w:tc>
          <w:tcPr>
            <w:tcW w:w="4507" w:type="dxa"/>
          </w:tcPr>
          <w:p w14:paraId="290604E8" w14:textId="467606D3" w:rsidR="00972FD3" w:rsidRDefault="004F3849" w:rsidP="00972FD3">
            <w:pPr>
              <w:outlineLvl w:val="0"/>
              <w:rPr>
                <w:rFonts w:ascii="Arial" w:eastAsia="Times New Roman" w:hAnsi="Arial" w:cs="Arial"/>
                <w:lang w:eastAsia="en-GB"/>
              </w:rPr>
            </w:pPr>
            <w:r>
              <w:rPr>
                <w:rFonts w:ascii="Arial" w:eastAsia="Times New Roman" w:hAnsi="Arial" w:cs="Arial"/>
                <w:lang w:eastAsia="en-GB"/>
              </w:rPr>
              <w:t>Karen Samples</w:t>
            </w:r>
          </w:p>
        </w:tc>
        <w:tc>
          <w:tcPr>
            <w:tcW w:w="4509" w:type="dxa"/>
            <w:gridSpan w:val="2"/>
          </w:tcPr>
          <w:p w14:paraId="66F6F33F" w14:textId="6DD7E4EC" w:rsidR="00972FD3" w:rsidRDefault="004F3849" w:rsidP="00972FD3">
            <w:pPr>
              <w:outlineLvl w:val="0"/>
              <w:rPr>
                <w:rFonts w:ascii="Arial" w:eastAsia="Times New Roman" w:hAnsi="Arial" w:cs="Arial"/>
                <w:lang w:eastAsia="en-GB"/>
              </w:rPr>
            </w:pPr>
            <w:r>
              <w:rPr>
                <w:rFonts w:ascii="Arial" w:eastAsia="Times New Roman" w:hAnsi="Arial" w:cs="Arial"/>
                <w:lang w:eastAsia="en-GB"/>
              </w:rPr>
              <w:t>Director of Education, Standards, Quality &amp; Performance</w:t>
            </w:r>
          </w:p>
        </w:tc>
      </w:tr>
      <w:tr w:rsidR="00972FD3" w14:paraId="31129270" w14:textId="77777777" w:rsidTr="002349FF">
        <w:tc>
          <w:tcPr>
            <w:tcW w:w="4507" w:type="dxa"/>
          </w:tcPr>
          <w:p w14:paraId="561EDE24" w14:textId="643467E9" w:rsidR="00972FD3" w:rsidRDefault="004F3849" w:rsidP="00972FD3">
            <w:pPr>
              <w:outlineLvl w:val="0"/>
              <w:rPr>
                <w:rFonts w:ascii="Arial" w:eastAsia="Times New Roman" w:hAnsi="Arial" w:cs="Arial"/>
                <w:lang w:eastAsia="en-GB"/>
              </w:rPr>
            </w:pPr>
            <w:r>
              <w:rPr>
                <w:rFonts w:ascii="Arial" w:eastAsia="Times New Roman" w:hAnsi="Arial" w:cs="Arial"/>
                <w:lang w:eastAsia="en-GB"/>
              </w:rPr>
              <w:t>Jo Patterson</w:t>
            </w:r>
          </w:p>
        </w:tc>
        <w:tc>
          <w:tcPr>
            <w:tcW w:w="4509" w:type="dxa"/>
            <w:gridSpan w:val="2"/>
          </w:tcPr>
          <w:p w14:paraId="793CEB0F" w14:textId="41CE5933" w:rsidR="00972FD3" w:rsidRDefault="004F3849" w:rsidP="00FF2494">
            <w:pPr>
              <w:outlineLvl w:val="0"/>
              <w:rPr>
                <w:rFonts w:ascii="Arial" w:eastAsia="Times New Roman" w:hAnsi="Arial" w:cs="Arial"/>
                <w:lang w:eastAsia="en-GB"/>
              </w:rPr>
            </w:pPr>
            <w:r>
              <w:rPr>
                <w:rFonts w:ascii="Arial" w:eastAsia="Times New Roman" w:hAnsi="Arial" w:cs="Arial"/>
                <w:lang w:eastAsia="en-GB"/>
              </w:rPr>
              <w:t>Navigation Primary</w:t>
            </w:r>
          </w:p>
        </w:tc>
      </w:tr>
      <w:tr w:rsidR="00F40D8E" w14:paraId="7DE1D8E9" w14:textId="77777777" w:rsidTr="00BA4607">
        <w:tc>
          <w:tcPr>
            <w:tcW w:w="4513" w:type="dxa"/>
            <w:gridSpan w:val="2"/>
          </w:tcPr>
          <w:p w14:paraId="1CE63D42" w14:textId="2D867BBD" w:rsidR="00F40D8E" w:rsidRDefault="004F3849" w:rsidP="00BA4607">
            <w:pPr>
              <w:outlineLvl w:val="0"/>
              <w:rPr>
                <w:rFonts w:ascii="Arial" w:eastAsia="Times New Roman" w:hAnsi="Arial" w:cs="Arial"/>
                <w:lang w:eastAsia="en-GB"/>
              </w:rPr>
            </w:pPr>
            <w:proofErr w:type="spellStart"/>
            <w:r>
              <w:rPr>
                <w:rFonts w:ascii="Arial" w:eastAsia="Times New Roman" w:hAnsi="Arial" w:cs="Arial"/>
                <w:lang w:eastAsia="en-GB"/>
              </w:rPr>
              <w:t>Riffat</w:t>
            </w:r>
            <w:proofErr w:type="spellEnd"/>
            <w:r>
              <w:rPr>
                <w:rFonts w:ascii="Arial" w:eastAsia="Times New Roman" w:hAnsi="Arial" w:cs="Arial"/>
                <w:lang w:eastAsia="en-GB"/>
              </w:rPr>
              <w:t xml:space="preserve"> Wall</w:t>
            </w:r>
          </w:p>
        </w:tc>
        <w:tc>
          <w:tcPr>
            <w:tcW w:w="4503" w:type="dxa"/>
          </w:tcPr>
          <w:p w14:paraId="47C8D00A" w14:textId="6F47A7BE" w:rsidR="00F40D8E" w:rsidRDefault="004F3849" w:rsidP="00BA4607">
            <w:pPr>
              <w:outlineLvl w:val="0"/>
              <w:rPr>
                <w:rFonts w:ascii="Arial" w:eastAsia="Times New Roman" w:hAnsi="Arial" w:cs="Arial"/>
                <w:lang w:eastAsia="en-GB"/>
              </w:rPr>
            </w:pPr>
            <w:r>
              <w:rPr>
                <w:rFonts w:ascii="Arial" w:eastAsia="Times New Roman" w:hAnsi="Arial" w:cs="Arial"/>
                <w:lang w:eastAsia="en-GB"/>
              </w:rPr>
              <w:t>Urmston Grammar</w:t>
            </w:r>
          </w:p>
        </w:tc>
      </w:tr>
      <w:tr w:rsidR="00F40D8E" w14:paraId="6743A960" w14:textId="77777777" w:rsidTr="00F40D8E">
        <w:tc>
          <w:tcPr>
            <w:tcW w:w="4507" w:type="dxa"/>
          </w:tcPr>
          <w:p w14:paraId="3FAC7236" w14:textId="2F74D17D" w:rsidR="00F40D8E" w:rsidRDefault="004F3849" w:rsidP="00BA4607">
            <w:pPr>
              <w:outlineLvl w:val="0"/>
              <w:rPr>
                <w:rFonts w:ascii="Arial" w:eastAsia="Times New Roman" w:hAnsi="Arial" w:cs="Arial"/>
                <w:lang w:eastAsia="en-GB"/>
              </w:rPr>
            </w:pPr>
            <w:r>
              <w:rPr>
                <w:rFonts w:ascii="Arial" w:eastAsia="Times New Roman" w:hAnsi="Arial" w:cs="Arial"/>
                <w:lang w:eastAsia="en-GB"/>
              </w:rPr>
              <w:t>Joanne Daley</w:t>
            </w:r>
          </w:p>
        </w:tc>
        <w:tc>
          <w:tcPr>
            <w:tcW w:w="4509" w:type="dxa"/>
            <w:gridSpan w:val="2"/>
          </w:tcPr>
          <w:p w14:paraId="55A648CC" w14:textId="6A0F9600" w:rsidR="00F40D8E" w:rsidRDefault="004F3849" w:rsidP="00BA4607">
            <w:pPr>
              <w:outlineLvl w:val="0"/>
              <w:rPr>
                <w:rFonts w:ascii="Arial" w:eastAsia="Times New Roman" w:hAnsi="Arial" w:cs="Arial"/>
                <w:lang w:eastAsia="en-GB"/>
              </w:rPr>
            </w:pPr>
            <w:r>
              <w:rPr>
                <w:rFonts w:ascii="Arial" w:eastAsia="Times New Roman" w:hAnsi="Arial" w:cs="Arial"/>
                <w:lang w:eastAsia="en-GB"/>
              </w:rPr>
              <w:t>Urmston Grammar</w:t>
            </w:r>
          </w:p>
        </w:tc>
      </w:tr>
      <w:tr w:rsidR="00FF2494" w14:paraId="79316220" w14:textId="77777777" w:rsidTr="00F40D8E">
        <w:tc>
          <w:tcPr>
            <w:tcW w:w="4507" w:type="dxa"/>
          </w:tcPr>
          <w:p w14:paraId="311309D8" w14:textId="333994FA" w:rsidR="00FF2494" w:rsidRDefault="004F3849" w:rsidP="00BA4607">
            <w:pPr>
              <w:outlineLvl w:val="0"/>
              <w:rPr>
                <w:rFonts w:ascii="Arial" w:eastAsia="Times New Roman" w:hAnsi="Arial" w:cs="Arial"/>
                <w:lang w:eastAsia="en-GB"/>
              </w:rPr>
            </w:pPr>
            <w:r>
              <w:rPr>
                <w:rFonts w:ascii="Arial" w:eastAsia="Times New Roman" w:hAnsi="Arial" w:cs="Arial"/>
                <w:lang w:eastAsia="en-GB"/>
              </w:rPr>
              <w:t xml:space="preserve">Debbie </w:t>
            </w:r>
            <w:proofErr w:type="spellStart"/>
            <w:r>
              <w:rPr>
                <w:rFonts w:ascii="Arial" w:eastAsia="Times New Roman" w:hAnsi="Arial" w:cs="Arial"/>
                <w:lang w:eastAsia="en-GB"/>
              </w:rPr>
              <w:t>Vrlec</w:t>
            </w:r>
            <w:proofErr w:type="spellEnd"/>
          </w:p>
        </w:tc>
        <w:tc>
          <w:tcPr>
            <w:tcW w:w="4509" w:type="dxa"/>
            <w:gridSpan w:val="2"/>
          </w:tcPr>
          <w:p w14:paraId="426D610F" w14:textId="6D0112D7" w:rsidR="00FF2494" w:rsidRDefault="004F3849" w:rsidP="00BA4607">
            <w:pPr>
              <w:outlineLvl w:val="0"/>
              <w:rPr>
                <w:rFonts w:ascii="Arial" w:eastAsia="Times New Roman" w:hAnsi="Arial" w:cs="Arial"/>
                <w:lang w:eastAsia="en-GB"/>
              </w:rPr>
            </w:pPr>
            <w:r>
              <w:rPr>
                <w:rFonts w:ascii="Arial" w:eastAsia="Times New Roman" w:hAnsi="Arial" w:cs="Arial"/>
                <w:lang w:eastAsia="en-GB"/>
              </w:rPr>
              <w:t>Victoria Park Infant School</w:t>
            </w:r>
          </w:p>
        </w:tc>
      </w:tr>
      <w:tr w:rsidR="004F3849" w14:paraId="7C51609E" w14:textId="77777777" w:rsidTr="00F40D8E">
        <w:tc>
          <w:tcPr>
            <w:tcW w:w="4507" w:type="dxa"/>
          </w:tcPr>
          <w:p w14:paraId="10278425" w14:textId="12666EFA" w:rsidR="004F3849" w:rsidRDefault="004F3849" w:rsidP="00BA4607">
            <w:pPr>
              <w:outlineLvl w:val="0"/>
              <w:rPr>
                <w:rFonts w:ascii="Arial" w:eastAsia="Times New Roman" w:hAnsi="Arial" w:cs="Arial"/>
                <w:lang w:eastAsia="en-GB"/>
              </w:rPr>
            </w:pPr>
            <w:r>
              <w:rPr>
                <w:rFonts w:ascii="Arial" w:eastAsia="Times New Roman" w:hAnsi="Arial" w:cs="Arial"/>
                <w:lang w:eastAsia="en-GB"/>
              </w:rPr>
              <w:t>Rebecca Smith</w:t>
            </w:r>
          </w:p>
        </w:tc>
        <w:tc>
          <w:tcPr>
            <w:tcW w:w="4509" w:type="dxa"/>
            <w:gridSpan w:val="2"/>
          </w:tcPr>
          <w:p w14:paraId="57052B0C" w14:textId="0CF1C33D" w:rsidR="004F3849" w:rsidRDefault="00C92574" w:rsidP="00BA4607">
            <w:pPr>
              <w:outlineLvl w:val="0"/>
              <w:rPr>
                <w:rFonts w:ascii="Arial" w:eastAsia="Times New Roman" w:hAnsi="Arial" w:cs="Arial"/>
                <w:lang w:eastAsia="en-GB"/>
              </w:rPr>
            </w:pPr>
            <w:r>
              <w:rPr>
                <w:rFonts w:ascii="Arial" w:eastAsia="Times New Roman" w:hAnsi="Arial" w:cs="Arial"/>
                <w:lang w:eastAsia="en-GB"/>
              </w:rPr>
              <w:t>Sale Grammar</w:t>
            </w:r>
          </w:p>
        </w:tc>
      </w:tr>
      <w:tr w:rsidR="004F3849" w14:paraId="65F717CF" w14:textId="77777777" w:rsidTr="00F40D8E">
        <w:tc>
          <w:tcPr>
            <w:tcW w:w="4507" w:type="dxa"/>
          </w:tcPr>
          <w:p w14:paraId="58F497DD" w14:textId="4A2D961C" w:rsidR="004F3849" w:rsidRDefault="004F3849" w:rsidP="00BA4607">
            <w:pPr>
              <w:outlineLvl w:val="0"/>
              <w:rPr>
                <w:rFonts w:ascii="Arial" w:eastAsia="Times New Roman" w:hAnsi="Arial" w:cs="Arial"/>
                <w:lang w:eastAsia="en-GB"/>
              </w:rPr>
            </w:pPr>
            <w:r>
              <w:rPr>
                <w:rFonts w:ascii="Arial" w:eastAsia="Times New Roman" w:hAnsi="Arial" w:cs="Arial"/>
                <w:lang w:eastAsia="en-GB"/>
              </w:rPr>
              <w:t>Kieran Done</w:t>
            </w:r>
          </w:p>
        </w:tc>
        <w:tc>
          <w:tcPr>
            <w:tcW w:w="4509" w:type="dxa"/>
            <w:gridSpan w:val="2"/>
          </w:tcPr>
          <w:p w14:paraId="3A72ECE6" w14:textId="31167B58" w:rsidR="004F3849" w:rsidRDefault="004F3849" w:rsidP="00BA4607">
            <w:pPr>
              <w:outlineLvl w:val="0"/>
              <w:rPr>
                <w:rFonts w:ascii="Arial" w:eastAsia="Times New Roman" w:hAnsi="Arial" w:cs="Arial"/>
                <w:lang w:eastAsia="en-GB"/>
              </w:rPr>
            </w:pPr>
            <w:r>
              <w:rPr>
                <w:rFonts w:ascii="Arial" w:eastAsia="Times New Roman" w:hAnsi="Arial" w:cs="Arial"/>
                <w:lang w:eastAsia="en-GB"/>
              </w:rPr>
              <w:t>St Ambrose College</w:t>
            </w:r>
          </w:p>
        </w:tc>
      </w:tr>
      <w:tr w:rsidR="004F3849" w14:paraId="6725F2C1" w14:textId="77777777" w:rsidTr="00F40D8E">
        <w:tc>
          <w:tcPr>
            <w:tcW w:w="4507" w:type="dxa"/>
          </w:tcPr>
          <w:p w14:paraId="53593B63" w14:textId="2376882E" w:rsidR="004F3849" w:rsidRDefault="004F3849" w:rsidP="00BA4607">
            <w:pPr>
              <w:outlineLvl w:val="0"/>
              <w:rPr>
                <w:rFonts w:ascii="Arial" w:eastAsia="Times New Roman" w:hAnsi="Arial" w:cs="Arial"/>
                <w:lang w:eastAsia="en-GB"/>
              </w:rPr>
            </w:pPr>
            <w:r>
              <w:rPr>
                <w:rFonts w:ascii="Arial" w:eastAsia="Times New Roman" w:hAnsi="Arial" w:cs="Arial"/>
                <w:lang w:eastAsia="en-GB"/>
              </w:rPr>
              <w:t>Kaye Gallimore</w:t>
            </w:r>
          </w:p>
        </w:tc>
        <w:tc>
          <w:tcPr>
            <w:tcW w:w="4509" w:type="dxa"/>
            <w:gridSpan w:val="2"/>
          </w:tcPr>
          <w:p w14:paraId="214820FB" w14:textId="64CD2C80" w:rsidR="004F3849" w:rsidRDefault="004F3849" w:rsidP="00BA4607">
            <w:pPr>
              <w:outlineLvl w:val="0"/>
              <w:rPr>
                <w:rFonts w:ascii="Arial" w:eastAsia="Times New Roman" w:hAnsi="Arial" w:cs="Arial"/>
                <w:lang w:eastAsia="en-GB"/>
              </w:rPr>
            </w:pPr>
            <w:r>
              <w:rPr>
                <w:rFonts w:ascii="Arial" w:eastAsia="Times New Roman" w:hAnsi="Arial" w:cs="Arial"/>
                <w:lang w:eastAsia="en-GB"/>
              </w:rPr>
              <w:t>NEU</w:t>
            </w:r>
          </w:p>
        </w:tc>
      </w:tr>
      <w:tr w:rsidR="00801346" w14:paraId="499CA110" w14:textId="77777777" w:rsidTr="00F40D8E">
        <w:tc>
          <w:tcPr>
            <w:tcW w:w="4507" w:type="dxa"/>
          </w:tcPr>
          <w:p w14:paraId="48F03F93" w14:textId="306A7980" w:rsidR="00801346" w:rsidRDefault="00801346" w:rsidP="00BA4607">
            <w:pPr>
              <w:outlineLvl w:val="0"/>
              <w:rPr>
                <w:rFonts w:ascii="Arial" w:eastAsia="Times New Roman" w:hAnsi="Arial" w:cs="Arial"/>
                <w:lang w:eastAsia="en-GB"/>
              </w:rPr>
            </w:pPr>
            <w:r>
              <w:rPr>
                <w:rFonts w:ascii="Arial" w:eastAsia="Times New Roman" w:hAnsi="Arial" w:cs="Arial"/>
                <w:lang w:eastAsia="en-GB"/>
              </w:rPr>
              <w:t>Councillor Adele New</w:t>
            </w:r>
          </w:p>
        </w:tc>
        <w:tc>
          <w:tcPr>
            <w:tcW w:w="4509" w:type="dxa"/>
            <w:gridSpan w:val="2"/>
          </w:tcPr>
          <w:p w14:paraId="43C3CD02" w14:textId="3BD50F3F" w:rsidR="00801346" w:rsidRDefault="00801346" w:rsidP="00BA4607">
            <w:pPr>
              <w:outlineLvl w:val="0"/>
              <w:rPr>
                <w:rFonts w:ascii="Arial" w:eastAsia="Times New Roman" w:hAnsi="Arial" w:cs="Arial"/>
                <w:lang w:eastAsia="en-GB"/>
              </w:rPr>
            </w:pPr>
            <w:r>
              <w:rPr>
                <w:rFonts w:ascii="Arial" w:eastAsia="Times New Roman" w:hAnsi="Arial" w:cs="Arial"/>
                <w:lang w:eastAsia="en-GB"/>
              </w:rPr>
              <w:t>Lead Member for Education</w:t>
            </w:r>
          </w:p>
        </w:tc>
      </w:tr>
    </w:tbl>
    <w:p w14:paraId="3D013F43" w14:textId="77777777" w:rsidR="003B0F82" w:rsidRPr="00791903" w:rsidRDefault="003B0F82" w:rsidP="00DF7870">
      <w:pPr>
        <w:spacing w:after="0" w:line="240" w:lineRule="auto"/>
        <w:rPr>
          <w:rFonts w:ascii="Arial" w:eastAsia="Times New Roman" w:hAnsi="Arial" w:cs="Arial"/>
          <w:b/>
          <w:lang w:val="en-US" w:eastAsia="en-GB"/>
        </w:rPr>
      </w:pPr>
    </w:p>
    <w:p w14:paraId="73E4BAAA" w14:textId="77777777" w:rsidR="00653ED2" w:rsidRDefault="00653ED2" w:rsidP="00DF7870">
      <w:pPr>
        <w:spacing w:after="0" w:line="240" w:lineRule="auto"/>
        <w:rPr>
          <w:rFonts w:ascii="Arial" w:eastAsia="Times New Roman" w:hAnsi="Arial" w:cs="Arial"/>
          <w:b/>
          <w:lang w:val="en-US" w:eastAsia="en-GB"/>
        </w:rPr>
      </w:pPr>
    </w:p>
    <w:p w14:paraId="28D9F6FB" w14:textId="2882E72D" w:rsidR="00DF7870" w:rsidRDefault="00E66777" w:rsidP="00D10A0D">
      <w:pPr>
        <w:pStyle w:val="ListParagraph"/>
        <w:numPr>
          <w:ilvl w:val="0"/>
          <w:numId w:val="1"/>
        </w:numPr>
        <w:spacing w:after="0" w:line="240" w:lineRule="auto"/>
        <w:ind w:left="284" w:hanging="426"/>
        <w:rPr>
          <w:rFonts w:ascii="Arial" w:eastAsia="Times New Roman" w:hAnsi="Arial" w:cs="Arial"/>
          <w:b/>
          <w:lang w:val="en-US" w:eastAsia="en-GB"/>
        </w:rPr>
      </w:pPr>
      <w:r w:rsidRPr="001244F8">
        <w:rPr>
          <w:rFonts w:ascii="Arial" w:eastAsia="Times New Roman" w:hAnsi="Arial" w:cs="Arial"/>
          <w:b/>
          <w:lang w:val="en-US" w:eastAsia="en-GB"/>
        </w:rPr>
        <w:t xml:space="preserve">WELCOME ALL AND </w:t>
      </w:r>
      <w:r w:rsidR="00DF7870" w:rsidRPr="001244F8">
        <w:rPr>
          <w:rFonts w:ascii="Arial" w:eastAsia="Times New Roman" w:hAnsi="Arial" w:cs="Arial"/>
          <w:b/>
          <w:lang w:val="en-US" w:eastAsia="en-GB"/>
        </w:rPr>
        <w:t>APOLOGIES:</w:t>
      </w:r>
    </w:p>
    <w:p w14:paraId="1FFC9F02" w14:textId="77777777" w:rsidR="001244F8" w:rsidRPr="001244F8" w:rsidRDefault="001244F8" w:rsidP="005C03DB">
      <w:pPr>
        <w:spacing w:after="0" w:line="240" w:lineRule="auto"/>
        <w:ind w:hanging="426"/>
        <w:rPr>
          <w:rFonts w:ascii="Arial" w:eastAsia="Times New Roman" w:hAnsi="Arial" w:cs="Arial"/>
          <w:b/>
          <w:lang w:val="en-US" w:eastAsia="en-GB"/>
        </w:rPr>
      </w:pPr>
    </w:p>
    <w:p w14:paraId="24E68555" w14:textId="366F8F3F" w:rsidR="001C6B1D" w:rsidRDefault="001C6B1D" w:rsidP="001C6B1D">
      <w:pPr>
        <w:spacing w:after="0" w:line="240" w:lineRule="auto"/>
        <w:ind w:left="284"/>
        <w:jc w:val="both"/>
        <w:rPr>
          <w:rFonts w:ascii="Arial" w:eastAsia="Times New Roman" w:hAnsi="Arial" w:cs="Arial"/>
          <w:lang w:val="en-US" w:eastAsia="en-GB"/>
        </w:rPr>
      </w:pPr>
      <w:r>
        <w:rPr>
          <w:rFonts w:ascii="Arial" w:eastAsia="Times New Roman" w:hAnsi="Arial" w:cs="Arial"/>
          <w:lang w:val="en-US" w:eastAsia="en-GB"/>
        </w:rPr>
        <w:t xml:space="preserve">In Judith Stott’s absence the Vice- Chair (Nicola </w:t>
      </w:r>
      <w:proofErr w:type="spellStart"/>
      <w:r>
        <w:rPr>
          <w:rFonts w:ascii="Arial" w:eastAsia="Times New Roman" w:hAnsi="Arial" w:cs="Arial"/>
          <w:lang w:val="en-US" w:eastAsia="en-GB"/>
        </w:rPr>
        <w:t>Doward</w:t>
      </w:r>
      <w:proofErr w:type="spellEnd"/>
      <w:r>
        <w:rPr>
          <w:rFonts w:ascii="Arial" w:eastAsia="Times New Roman" w:hAnsi="Arial" w:cs="Arial"/>
          <w:lang w:val="en-US" w:eastAsia="en-GB"/>
        </w:rPr>
        <w:t>) chaired the meeting. She</w:t>
      </w:r>
      <w:r w:rsidR="006D2A28">
        <w:rPr>
          <w:rFonts w:ascii="Arial" w:eastAsia="Times New Roman" w:hAnsi="Arial" w:cs="Arial"/>
          <w:lang w:val="en-US" w:eastAsia="en-GB"/>
        </w:rPr>
        <w:t xml:space="preserve"> welcomed everyone</w:t>
      </w:r>
      <w:r>
        <w:rPr>
          <w:rFonts w:ascii="Arial" w:eastAsia="Times New Roman" w:hAnsi="Arial" w:cs="Arial"/>
          <w:lang w:val="en-US" w:eastAsia="en-GB"/>
        </w:rPr>
        <w:t xml:space="preserve"> to the first face to face meeting since the pandemic.</w:t>
      </w:r>
    </w:p>
    <w:p w14:paraId="70D72466" w14:textId="77777777" w:rsidR="001C6B1D" w:rsidRDefault="001C6B1D" w:rsidP="001C6B1D">
      <w:pPr>
        <w:spacing w:after="0" w:line="240" w:lineRule="auto"/>
        <w:ind w:left="284"/>
        <w:jc w:val="both"/>
        <w:rPr>
          <w:rFonts w:ascii="Arial" w:eastAsia="Times New Roman" w:hAnsi="Arial" w:cs="Arial"/>
          <w:lang w:val="en-US" w:eastAsia="en-GB"/>
        </w:rPr>
      </w:pPr>
    </w:p>
    <w:p w14:paraId="0248CD6C" w14:textId="77777777" w:rsidR="00653ED2" w:rsidRDefault="006D2A28" w:rsidP="00BE3A52">
      <w:pPr>
        <w:spacing w:after="0" w:line="240" w:lineRule="auto"/>
        <w:ind w:left="284"/>
        <w:jc w:val="both"/>
        <w:rPr>
          <w:rFonts w:ascii="Arial" w:hAnsi="Arial" w:cs="Arial"/>
          <w:b/>
        </w:rPr>
      </w:pPr>
      <w:r>
        <w:rPr>
          <w:rFonts w:ascii="Arial" w:eastAsia="Times New Roman" w:hAnsi="Arial" w:cs="Arial"/>
          <w:lang w:val="en-US" w:eastAsia="en-GB"/>
        </w:rPr>
        <w:t>The above apologies for absence were accepted.</w:t>
      </w:r>
    </w:p>
    <w:p w14:paraId="3C93C3DB" w14:textId="77777777" w:rsidR="00581747" w:rsidRDefault="00581747" w:rsidP="005C03DB">
      <w:pPr>
        <w:spacing w:after="0"/>
        <w:ind w:hanging="426"/>
        <w:rPr>
          <w:rFonts w:ascii="Arial" w:hAnsi="Arial" w:cs="Arial"/>
          <w:b/>
        </w:rPr>
      </w:pPr>
    </w:p>
    <w:p w14:paraId="3D116714" w14:textId="4F745636" w:rsidR="009B53FC" w:rsidRDefault="00670A2A" w:rsidP="005C03DB">
      <w:pPr>
        <w:spacing w:after="0"/>
        <w:ind w:left="284" w:hanging="426"/>
        <w:rPr>
          <w:rFonts w:ascii="Arial" w:hAnsi="Arial" w:cs="Arial"/>
          <w:b/>
        </w:rPr>
      </w:pPr>
      <w:r w:rsidRPr="00791903">
        <w:rPr>
          <w:rFonts w:ascii="Arial" w:hAnsi="Arial" w:cs="Arial"/>
          <w:b/>
        </w:rPr>
        <w:t>2</w:t>
      </w:r>
      <w:r w:rsidR="00DF7870" w:rsidRPr="00791903">
        <w:rPr>
          <w:rFonts w:ascii="Arial" w:hAnsi="Arial" w:cs="Arial"/>
          <w:b/>
        </w:rPr>
        <w:t>.</w:t>
      </w:r>
      <w:r w:rsidR="00BC1496" w:rsidRPr="00791903">
        <w:rPr>
          <w:rFonts w:ascii="Arial" w:hAnsi="Arial" w:cs="Arial"/>
          <w:b/>
        </w:rPr>
        <w:t xml:space="preserve"> </w:t>
      </w:r>
      <w:r w:rsidR="00DF7870" w:rsidRPr="00791903">
        <w:rPr>
          <w:rFonts w:ascii="Arial" w:hAnsi="Arial" w:cs="Arial"/>
          <w:b/>
        </w:rPr>
        <w:t xml:space="preserve">MINUTES OF THE MEETING HELD </w:t>
      </w:r>
      <w:r w:rsidR="004E1532">
        <w:rPr>
          <w:rFonts w:ascii="Arial" w:hAnsi="Arial" w:cs="Arial"/>
          <w:b/>
        </w:rPr>
        <w:t>21st</w:t>
      </w:r>
      <w:r w:rsidR="00F409C7">
        <w:rPr>
          <w:rFonts w:ascii="Arial" w:hAnsi="Arial" w:cs="Arial"/>
          <w:b/>
        </w:rPr>
        <w:t xml:space="preserve"> </w:t>
      </w:r>
      <w:r w:rsidR="004E1532">
        <w:rPr>
          <w:rFonts w:ascii="Arial" w:hAnsi="Arial" w:cs="Arial"/>
          <w:b/>
        </w:rPr>
        <w:t xml:space="preserve">June </w:t>
      </w:r>
      <w:r w:rsidR="00583FCF">
        <w:rPr>
          <w:rFonts w:ascii="Arial" w:hAnsi="Arial" w:cs="Arial"/>
          <w:b/>
        </w:rPr>
        <w:t>202</w:t>
      </w:r>
      <w:r w:rsidR="00757ED6">
        <w:rPr>
          <w:rFonts w:ascii="Arial" w:hAnsi="Arial" w:cs="Arial"/>
          <w:b/>
        </w:rPr>
        <w:t>2</w:t>
      </w:r>
    </w:p>
    <w:p w14:paraId="5FAC4574" w14:textId="77777777" w:rsidR="000716BC" w:rsidRPr="00791903" w:rsidRDefault="000716BC" w:rsidP="005C03DB">
      <w:pPr>
        <w:spacing w:after="0"/>
        <w:ind w:hanging="426"/>
        <w:rPr>
          <w:rFonts w:ascii="Arial" w:hAnsi="Arial" w:cs="Arial"/>
          <w:b/>
        </w:rPr>
      </w:pPr>
    </w:p>
    <w:p w14:paraId="6EF14F26" w14:textId="7E0BE373" w:rsidR="00F23409" w:rsidRDefault="00DF7870" w:rsidP="00BE3A52">
      <w:pPr>
        <w:spacing w:after="0"/>
        <w:ind w:left="284"/>
        <w:rPr>
          <w:rFonts w:ascii="Arial" w:hAnsi="Arial" w:cs="Arial"/>
        </w:rPr>
      </w:pPr>
      <w:r w:rsidRPr="00791903">
        <w:rPr>
          <w:rFonts w:ascii="Arial" w:hAnsi="Arial" w:cs="Arial"/>
        </w:rPr>
        <w:t>The minutes were appro</w:t>
      </w:r>
      <w:r w:rsidR="001E643F" w:rsidRPr="00791903">
        <w:rPr>
          <w:rFonts w:ascii="Arial" w:hAnsi="Arial" w:cs="Arial"/>
        </w:rPr>
        <w:t xml:space="preserve">ved </w:t>
      </w:r>
      <w:r w:rsidR="00EE0390">
        <w:rPr>
          <w:rFonts w:ascii="Arial" w:hAnsi="Arial" w:cs="Arial"/>
        </w:rPr>
        <w:t>as an accurate record</w:t>
      </w:r>
      <w:r w:rsidR="00F23409">
        <w:rPr>
          <w:rFonts w:ascii="Arial" w:hAnsi="Arial" w:cs="Arial"/>
        </w:rPr>
        <w:t>.</w:t>
      </w:r>
    </w:p>
    <w:p w14:paraId="2921A7E4" w14:textId="77777777" w:rsidR="00F23409" w:rsidRDefault="00F23409" w:rsidP="005C03DB">
      <w:pPr>
        <w:spacing w:after="0"/>
        <w:ind w:left="284" w:hanging="426"/>
        <w:rPr>
          <w:rFonts w:ascii="Arial" w:hAnsi="Arial" w:cs="Arial"/>
        </w:rPr>
      </w:pPr>
    </w:p>
    <w:p w14:paraId="1CABF45C" w14:textId="77777777" w:rsidR="00875053" w:rsidRDefault="00670A2A" w:rsidP="005C03DB">
      <w:pPr>
        <w:spacing w:after="0"/>
        <w:ind w:left="284" w:hanging="426"/>
        <w:rPr>
          <w:rFonts w:ascii="Arial" w:hAnsi="Arial" w:cs="Arial"/>
          <w:b/>
        </w:rPr>
      </w:pPr>
      <w:r w:rsidRPr="00791903">
        <w:rPr>
          <w:rFonts w:ascii="Arial" w:hAnsi="Arial" w:cs="Arial"/>
          <w:b/>
        </w:rPr>
        <w:t>3</w:t>
      </w:r>
      <w:r w:rsidR="00DF7870" w:rsidRPr="00791903">
        <w:rPr>
          <w:rFonts w:ascii="Arial" w:hAnsi="Arial" w:cs="Arial"/>
          <w:b/>
        </w:rPr>
        <w:t>.</w:t>
      </w:r>
      <w:r w:rsidR="00BC1496" w:rsidRPr="00791903">
        <w:rPr>
          <w:rFonts w:ascii="Arial" w:hAnsi="Arial" w:cs="Arial"/>
          <w:b/>
        </w:rPr>
        <w:t xml:space="preserve"> </w:t>
      </w:r>
      <w:r w:rsidR="00DF7870" w:rsidRPr="00791903">
        <w:rPr>
          <w:rFonts w:ascii="Arial" w:hAnsi="Arial" w:cs="Arial"/>
          <w:b/>
        </w:rPr>
        <w:t>MATTERS ARISING</w:t>
      </w:r>
    </w:p>
    <w:p w14:paraId="2EC1C876" w14:textId="77777777" w:rsidR="002F4AF0" w:rsidRDefault="002F4AF0" w:rsidP="005C03DB">
      <w:pPr>
        <w:spacing w:after="0"/>
        <w:ind w:left="284" w:hanging="426"/>
        <w:rPr>
          <w:rFonts w:ascii="Arial" w:hAnsi="Arial" w:cs="Arial"/>
          <w:b/>
        </w:rPr>
      </w:pPr>
    </w:p>
    <w:p w14:paraId="492ABD26" w14:textId="3380C574" w:rsidR="008F1F3E" w:rsidRDefault="00251DC6" w:rsidP="00757ED6">
      <w:pPr>
        <w:spacing w:after="0"/>
        <w:ind w:left="284" w:hanging="426"/>
        <w:rPr>
          <w:rFonts w:ascii="Arial" w:hAnsi="Arial" w:cs="Arial"/>
          <w:bCs/>
        </w:rPr>
      </w:pPr>
      <w:r>
        <w:rPr>
          <w:rFonts w:ascii="Arial" w:hAnsi="Arial" w:cs="Arial"/>
          <w:b/>
        </w:rPr>
        <w:tab/>
        <w:t xml:space="preserve">Maternity allowance – </w:t>
      </w:r>
      <w:r>
        <w:rPr>
          <w:rFonts w:ascii="Arial" w:hAnsi="Arial" w:cs="Arial"/>
          <w:bCs/>
        </w:rPr>
        <w:t>this will be covered under agenda item 8.</w:t>
      </w:r>
    </w:p>
    <w:p w14:paraId="6E23CCAD" w14:textId="6E700B5F" w:rsidR="00251DC6" w:rsidRDefault="00251DC6" w:rsidP="00757ED6">
      <w:pPr>
        <w:spacing w:after="0"/>
        <w:ind w:left="284" w:hanging="426"/>
        <w:rPr>
          <w:rFonts w:ascii="Arial" w:hAnsi="Arial" w:cs="Arial"/>
          <w:bCs/>
        </w:rPr>
      </w:pPr>
    </w:p>
    <w:p w14:paraId="5B712589" w14:textId="5BB0D8F3" w:rsidR="00251DC6" w:rsidRPr="00251DC6" w:rsidRDefault="00251DC6" w:rsidP="00757ED6">
      <w:pPr>
        <w:spacing w:after="0"/>
        <w:ind w:left="284" w:hanging="426"/>
        <w:rPr>
          <w:rFonts w:ascii="Arial" w:hAnsi="Arial" w:cs="Arial"/>
          <w:bCs/>
        </w:rPr>
      </w:pPr>
      <w:r>
        <w:rPr>
          <w:rFonts w:ascii="Arial" w:hAnsi="Arial" w:cs="Arial"/>
          <w:bCs/>
        </w:rPr>
        <w:tab/>
      </w:r>
      <w:r w:rsidR="00CB0BAA" w:rsidRPr="00C77BF5">
        <w:rPr>
          <w:rFonts w:ascii="Arial" w:hAnsi="Arial" w:cs="Arial"/>
          <w:b/>
        </w:rPr>
        <w:t>Teachers’</w:t>
      </w:r>
      <w:r w:rsidRPr="00C77BF5">
        <w:rPr>
          <w:rFonts w:ascii="Arial" w:hAnsi="Arial" w:cs="Arial"/>
          <w:b/>
        </w:rPr>
        <w:t xml:space="preserve"> Pension Indexation</w:t>
      </w:r>
      <w:r>
        <w:rPr>
          <w:rFonts w:ascii="Arial" w:hAnsi="Arial" w:cs="Arial"/>
          <w:bCs/>
        </w:rPr>
        <w:t xml:space="preserve"> – information ha</w:t>
      </w:r>
      <w:r w:rsidR="00C77BF5">
        <w:rPr>
          <w:rFonts w:ascii="Arial" w:hAnsi="Arial" w:cs="Arial"/>
          <w:bCs/>
        </w:rPr>
        <w:t>s</w:t>
      </w:r>
      <w:r>
        <w:rPr>
          <w:rFonts w:ascii="Arial" w:hAnsi="Arial" w:cs="Arial"/>
          <w:bCs/>
        </w:rPr>
        <w:t xml:space="preserve"> been forwarded onto schools following the last meeting</w:t>
      </w:r>
      <w:r w:rsidR="00AD7668">
        <w:rPr>
          <w:rFonts w:ascii="Arial" w:hAnsi="Arial" w:cs="Arial"/>
          <w:bCs/>
        </w:rPr>
        <w:t>.</w:t>
      </w:r>
    </w:p>
    <w:p w14:paraId="6AC26D13" w14:textId="77908A33" w:rsidR="0085767F" w:rsidRPr="00DA57A8" w:rsidRDefault="002F4AF0" w:rsidP="005C03DB">
      <w:pPr>
        <w:spacing w:after="0"/>
        <w:ind w:left="284" w:hanging="426"/>
        <w:rPr>
          <w:rFonts w:ascii="Arial" w:hAnsi="Arial" w:cs="Arial"/>
          <w:bCs/>
          <w:sz w:val="20"/>
          <w:szCs w:val="20"/>
        </w:rPr>
      </w:pPr>
      <w:r>
        <w:rPr>
          <w:rFonts w:ascii="Arial" w:hAnsi="Arial" w:cs="Arial"/>
          <w:b/>
        </w:rPr>
        <w:tab/>
      </w:r>
    </w:p>
    <w:p w14:paraId="5CB98D55" w14:textId="77777777" w:rsidR="0051383C" w:rsidRDefault="0051383C" w:rsidP="00D650BD">
      <w:pPr>
        <w:rPr>
          <w:rFonts w:ascii="Arial" w:hAnsi="Arial" w:cs="Arial"/>
          <w:b/>
        </w:rPr>
      </w:pPr>
    </w:p>
    <w:p w14:paraId="3E0A914F" w14:textId="77777777" w:rsidR="0051383C" w:rsidRDefault="0051383C" w:rsidP="00D650BD">
      <w:pPr>
        <w:rPr>
          <w:rFonts w:ascii="Arial" w:hAnsi="Arial" w:cs="Arial"/>
          <w:b/>
        </w:rPr>
      </w:pPr>
    </w:p>
    <w:p w14:paraId="4E9B13ED" w14:textId="77777777" w:rsidR="0051383C" w:rsidRDefault="0051383C" w:rsidP="00D650BD">
      <w:pPr>
        <w:rPr>
          <w:rFonts w:ascii="Arial" w:hAnsi="Arial" w:cs="Arial"/>
          <w:b/>
        </w:rPr>
      </w:pPr>
    </w:p>
    <w:p w14:paraId="3DCC8ADA" w14:textId="03DC775C" w:rsidR="004E1532" w:rsidRDefault="009A205F" w:rsidP="00D650BD">
      <w:pPr>
        <w:rPr>
          <w:rFonts w:ascii="Arial" w:hAnsi="Arial" w:cs="Arial"/>
          <w:b/>
        </w:rPr>
      </w:pPr>
      <w:r>
        <w:rPr>
          <w:rFonts w:ascii="Arial" w:hAnsi="Arial" w:cs="Arial"/>
          <w:b/>
        </w:rPr>
        <w:lastRenderedPageBreak/>
        <w:t>4</w:t>
      </w:r>
      <w:r w:rsidR="006C3C51">
        <w:rPr>
          <w:rFonts w:ascii="Arial" w:hAnsi="Arial" w:cs="Arial"/>
          <w:b/>
        </w:rPr>
        <w:t>.</w:t>
      </w:r>
      <w:r w:rsidR="00A260B4">
        <w:rPr>
          <w:rFonts w:ascii="Arial" w:hAnsi="Arial" w:cs="Arial"/>
          <w:b/>
        </w:rPr>
        <w:t xml:space="preserve">  </w:t>
      </w:r>
      <w:r w:rsidR="004E1532">
        <w:rPr>
          <w:rFonts w:ascii="Arial" w:hAnsi="Arial" w:cs="Arial"/>
          <w:b/>
        </w:rPr>
        <w:t xml:space="preserve">FORUM MEMBERSHIP </w:t>
      </w:r>
    </w:p>
    <w:p w14:paraId="3DF9571E" w14:textId="6AE674DF" w:rsidR="00D650BD" w:rsidRDefault="00D650BD" w:rsidP="00D650BD">
      <w:pPr>
        <w:rPr>
          <w:rFonts w:ascii="Arial" w:hAnsi="Arial" w:cs="Arial"/>
          <w:b/>
        </w:rPr>
      </w:pPr>
      <w:r>
        <w:rPr>
          <w:rFonts w:ascii="Arial" w:hAnsi="Arial" w:cs="Arial"/>
          <w:b/>
        </w:rPr>
        <w:t>Appointment of Chair/ Vice Chair</w:t>
      </w:r>
    </w:p>
    <w:p w14:paraId="261E767D" w14:textId="08466C78" w:rsidR="00C77BF5" w:rsidRDefault="00C77BF5" w:rsidP="00D650BD">
      <w:pPr>
        <w:rPr>
          <w:rFonts w:ascii="Arial" w:hAnsi="Arial" w:cs="Arial"/>
          <w:bCs/>
        </w:rPr>
      </w:pPr>
      <w:r>
        <w:rPr>
          <w:rFonts w:ascii="Arial" w:hAnsi="Arial" w:cs="Arial"/>
          <w:bCs/>
        </w:rPr>
        <w:t xml:space="preserve">Anne-Marie reported that both Judith Stott (Chair) and Nicola </w:t>
      </w:r>
      <w:proofErr w:type="spellStart"/>
      <w:r>
        <w:rPr>
          <w:rFonts w:ascii="Arial" w:hAnsi="Arial" w:cs="Arial"/>
          <w:bCs/>
        </w:rPr>
        <w:t>Doward</w:t>
      </w:r>
      <w:proofErr w:type="spellEnd"/>
      <w:r>
        <w:rPr>
          <w:rFonts w:ascii="Arial" w:hAnsi="Arial" w:cs="Arial"/>
          <w:bCs/>
        </w:rPr>
        <w:t xml:space="preserve"> (Vice-Chair) had agreed to continue for the academic year 2022-23.  As there had been no other nominations she asked members to agree their nominations.</w:t>
      </w:r>
    </w:p>
    <w:p w14:paraId="10BBDE2F" w14:textId="783257A0" w:rsidR="00C77BF5" w:rsidRPr="00C77BF5" w:rsidRDefault="00CB0BAA" w:rsidP="00D650BD">
      <w:pPr>
        <w:rPr>
          <w:rFonts w:ascii="Arial" w:hAnsi="Arial" w:cs="Arial"/>
          <w:b/>
        </w:rPr>
      </w:pPr>
      <w:r>
        <w:rPr>
          <w:rFonts w:ascii="Arial" w:hAnsi="Arial" w:cs="Arial"/>
          <w:b/>
        </w:rPr>
        <w:t xml:space="preserve">Decision </w:t>
      </w:r>
      <w:r w:rsidRPr="00C77BF5">
        <w:rPr>
          <w:rFonts w:ascii="Arial" w:hAnsi="Arial" w:cs="Arial"/>
          <w:b/>
        </w:rPr>
        <w:t>–</w:t>
      </w:r>
      <w:r w:rsidR="00C77BF5" w:rsidRPr="00C77BF5">
        <w:rPr>
          <w:rFonts w:ascii="Arial" w:hAnsi="Arial" w:cs="Arial"/>
          <w:b/>
        </w:rPr>
        <w:t xml:space="preserve"> All Members agreed the nominations of Judith Stott (Chair) and Nicola </w:t>
      </w:r>
      <w:proofErr w:type="spellStart"/>
      <w:r w:rsidR="00C77BF5" w:rsidRPr="00C77BF5">
        <w:rPr>
          <w:rFonts w:ascii="Arial" w:hAnsi="Arial" w:cs="Arial"/>
          <w:b/>
        </w:rPr>
        <w:t>Doward</w:t>
      </w:r>
      <w:proofErr w:type="spellEnd"/>
      <w:r w:rsidR="00C77BF5" w:rsidRPr="00C77BF5">
        <w:rPr>
          <w:rFonts w:ascii="Arial" w:hAnsi="Arial" w:cs="Arial"/>
          <w:b/>
        </w:rPr>
        <w:t xml:space="preserve"> (Vice Chair) for the academic year 2022-23.</w:t>
      </w:r>
    </w:p>
    <w:p w14:paraId="0F126B1E" w14:textId="3F9958A6" w:rsidR="00125301" w:rsidRDefault="00C77BF5" w:rsidP="00125301">
      <w:pPr>
        <w:rPr>
          <w:rFonts w:ascii="Arial" w:hAnsi="Arial" w:cs="Arial"/>
          <w:bCs/>
        </w:rPr>
      </w:pPr>
      <w:r>
        <w:rPr>
          <w:rFonts w:ascii="Arial" w:hAnsi="Arial" w:cs="Arial"/>
          <w:bCs/>
        </w:rPr>
        <w:t xml:space="preserve">Anne-Marie then presented the current Membership List, updated as </w:t>
      </w:r>
      <w:r w:rsidR="00CB0BAA">
        <w:rPr>
          <w:rFonts w:ascii="Arial" w:hAnsi="Arial" w:cs="Arial"/>
          <w:bCs/>
        </w:rPr>
        <w:t>several</w:t>
      </w:r>
      <w:r>
        <w:rPr>
          <w:rFonts w:ascii="Arial" w:hAnsi="Arial" w:cs="Arial"/>
          <w:bCs/>
        </w:rPr>
        <w:t xml:space="preserve"> members </w:t>
      </w:r>
      <w:r w:rsidR="004473D6">
        <w:rPr>
          <w:rFonts w:ascii="Arial" w:hAnsi="Arial" w:cs="Arial"/>
          <w:bCs/>
        </w:rPr>
        <w:t xml:space="preserve">had </w:t>
      </w:r>
      <w:r>
        <w:rPr>
          <w:rFonts w:ascii="Arial" w:hAnsi="Arial" w:cs="Arial"/>
          <w:bCs/>
        </w:rPr>
        <w:t xml:space="preserve">resigned/ retired over the Summer.  </w:t>
      </w:r>
      <w:r w:rsidR="00125301">
        <w:rPr>
          <w:rFonts w:ascii="Arial" w:hAnsi="Arial" w:cs="Arial"/>
          <w:bCs/>
        </w:rPr>
        <w:t>She asked that this be reviewed by all and any amendments to be forwarded to the clerk of Forum</w:t>
      </w:r>
    </w:p>
    <w:p w14:paraId="5B0B42D0" w14:textId="67DE43D4" w:rsidR="00C77BF5" w:rsidRDefault="005C3FD0" w:rsidP="00D650BD">
      <w:pPr>
        <w:rPr>
          <w:rFonts w:ascii="Arial" w:hAnsi="Arial" w:cs="Arial"/>
          <w:bCs/>
        </w:rPr>
      </w:pPr>
      <w:r>
        <w:rPr>
          <w:rFonts w:ascii="Arial" w:hAnsi="Arial" w:cs="Arial"/>
          <w:bCs/>
        </w:rPr>
        <w:t xml:space="preserve">Those </w:t>
      </w:r>
      <w:r w:rsidR="00C77BF5">
        <w:rPr>
          <w:rFonts w:ascii="Arial" w:hAnsi="Arial" w:cs="Arial"/>
          <w:bCs/>
        </w:rPr>
        <w:t xml:space="preserve">members whose membership has expired have confirmed their agreement to continue.  There are currently vacancies for 1 mainstream primary, 1 academy and 1 Post 16 </w:t>
      </w:r>
      <w:r>
        <w:rPr>
          <w:rFonts w:ascii="Arial" w:hAnsi="Arial" w:cs="Arial"/>
          <w:bCs/>
        </w:rPr>
        <w:t xml:space="preserve">representatives, together with </w:t>
      </w:r>
      <w:r w:rsidR="00CB0BAA">
        <w:rPr>
          <w:rFonts w:ascii="Arial" w:hAnsi="Arial" w:cs="Arial"/>
          <w:bCs/>
        </w:rPr>
        <w:t>several</w:t>
      </w:r>
      <w:r>
        <w:rPr>
          <w:rFonts w:ascii="Arial" w:hAnsi="Arial" w:cs="Arial"/>
          <w:bCs/>
        </w:rPr>
        <w:t xml:space="preserve"> vacancies for substitutes.  </w:t>
      </w:r>
      <w:r w:rsidR="004822B0">
        <w:rPr>
          <w:rFonts w:ascii="Arial" w:hAnsi="Arial" w:cs="Arial"/>
          <w:bCs/>
        </w:rPr>
        <w:t xml:space="preserve">A primary member </w:t>
      </w:r>
      <w:r>
        <w:rPr>
          <w:rFonts w:ascii="Arial" w:hAnsi="Arial" w:cs="Arial"/>
          <w:bCs/>
        </w:rPr>
        <w:t xml:space="preserve">reported that A McDowell and J O’Brien are no longer substitutes.  Sector Representatives were asked to raise at relevant Groups to obtain nominations to fill the vacancies.  Anne-Marie raised that there was a vacancy for a </w:t>
      </w:r>
      <w:r w:rsidR="00125301">
        <w:rPr>
          <w:rFonts w:ascii="Arial" w:hAnsi="Arial" w:cs="Arial"/>
          <w:bCs/>
        </w:rPr>
        <w:t>Dio</w:t>
      </w:r>
      <w:r w:rsidR="00D566DD">
        <w:rPr>
          <w:rFonts w:ascii="Arial" w:hAnsi="Arial" w:cs="Arial"/>
          <w:bCs/>
        </w:rPr>
        <w:t>cesan</w:t>
      </w:r>
      <w:r>
        <w:rPr>
          <w:rFonts w:ascii="Arial" w:hAnsi="Arial" w:cs="Arial"/>
          <w:bCs/>
        </w:rPr>
        <w:t xml:space="preserve"> </w:t>
      </w:r>
      <w:r w:rsidR="00125301">
        <w:rPr>
          <w:rFonts w:ascii="Arial" w:hAnsi="Arial" w:cs="Arial"/>
          <w:bCs/>
        </w:rPr>
        <w:t>Representative</w:t>
      </w:r>
      <w:r>
        <w:rPr>
          <w:rFonts w:ascii="Arial" w:hAnsi="Arial" w:cs="Arial"/>
          <w:bCs/>
        </w:rPr>
        <w:t xml:space="preserve"> and the other </w:t>
      </w:r>
      <w:r w:rsidR="00125301">
        <w:rPr>
          <w:rFonts w:ascii="Arial" w:hAnsi="Arial" w:cs="Arial"/>
          <w:bCs/>
        </w:rPr>
        <w:t>Dio</w:t>
      </w:r>
      <w:r w:rsidR="00D566DD">
        <w:rPr>
          <w:rFonts w:ascii="Arial" w:hAnsi="Arial" w:cs="Arial"/>
          <w:bCs/>
        </w:rPr>
        <w:t>cesan</w:t>
      </w:r>
      <w:r w:rsidR="00125301">
        <w:rPr>
          <w:rFonts w:ascii="Arial" w:hAnsi="Arial" w:cs="Arial"/>
          <w:bCs/>
        </w:rPr>
        <w:t xml:space="preserve"> </w:t>
      </w:r>
      <w:r>
        <w:rPr>
          <w:rFonts w:ascii="Arial" w:hAnsi="Arial" w:cs="Arial"/>
          <w:bCs/>
        </w:rPr>
        <w:t>representative does not attend.  Forum members agreed this position was acceptable a</w:t>
      </w:r>
      <w:r w:rsidR="00125301">
        <w:rPr>
          <w:rFonts w:ascii="Arial" w:hAnsi="Arial" w:cs="Arial"/>
          <w:bCs/>
        </w:rPr>
        <w:t>s</w:t>
      </w:r>
      <w:r>
        <w:rPr>
          <w:rFonts w:ascii="Arial" w:hAnsi="Arial" w:cs="Arial"/>
          <w:bCs/>
        </w:rPr>
        <w:t xml:space="preserve"> there is representation f</w:t>
      </w:r>
      <w:r w:rsidR="00D566DD">
        <w:rPr>
          <w:rFonts w:ascii="Arial" w:hAnsi="Arial" w:cs="Arial"/>
          <w:bCs/>
        </w:rPr>
        <w:t>or</w:t>
      </w:r>
      <w:r>
        <w:rPr>
          <w:rFonts w:ascii="Arial" w:hAnsi="Arial" w:cs="Arial"/>
          <w:bCs/>
        </w:rPr>
        <w:t xml:space="preserve"> the Voluntary Aided Schools by School Members.  </w:t>
      </w:r>
    </w:p>
    <w:p w14:paraId="67DFF17D" w14:textId="6AE70AF9" w:rsidR="005C3FD0" w:rsidRPr="005C3FD0" w:rsidRDefault="005C3FD0" w:rsidP="00D650BD">
      <w:pPr>
        <w:rPr>
          <w:rFonts w:ascii="Arial" w:hAnsi="Arial" w:cs="Arial"/>
          <w:b/>
        </w:rPr>
      </w:pPr>
      <w:r w:rsidRPr="005C3FD0">
        <w:rPr>
          <w:rFonts w:ascii="Arial" w:hAnsi="Arial" w:cs="Arial"/>
          <w:b/>
        </w:rPr>
        <w:t>Action – Sector Representative</w:t>
      </w:r>
      <w:r>
        <w:rPr>
          <w:rFonts w:ascii="Arial" w:hAnsi="Arial" w:cs="Arial"/>
          <w:b/>
        </w:rPr>
        <w:t>s</w:t>
      </w:r>
      <w:r w:rsidRPr="005C3FD0">
        <w:rPr>
          <w:rFonts w:ascii="Arial" w:hAnsi="Arial" w:cs="Arial"/>
          <w:b/>
        </w:rPr>
        <w:t xml:space="preserve"> to obtain nominations to fill vacancies from the relevant </w:t>
      </w:r>
      <w:r>
        <w:rPr>
          <w:rFonts w:ascii="Arial" w:hAnsi="Arial" w:cs="Arial"/>
          <w:b/>
        </w:rPr>
        <w:t xml:space="preserve">Peer </w:t>
      </w:r>
      <w:r w:rsidRPr="005C3FD0">
        <w:rPr>
          <w:rFonts w:ascii="Arial" w:hAnsi="Arial" w:cs="Arial"/>
          <w:b/>
        </w:rPr>
        <w:t>Groups.</w:t>
      </w:r>
    </w:p>
    <w:p w14:paraId="58C05A56" w14:textId="700759B9" w:rsidR="005C3FD0" w:rsidRDefault="004822B0" w:rsidP="00D650BD">
      <w:pPr>
        <w:rPr>
          <w:rFonts w:ascii="Arial" w:hAnsi="Arial" w:cs="Arial"/>
          <w:bCs/>
        </w:rPr>
      </w:pPr>
      <w:r>
        <w:rPr>
          <w:rFonts w:ascii="Arial" w:hAnsi="Arial" w:cs="Arial"/>
          <w:bCs/>
        </w:rPr>
        <w:t xml:space="preserve">A primary member </w:t>
      </w:r>
      <w:r w:rsidR="005C3FD0">
        <w:rPr>
          <w:rFonts w:ascii="Arial" w:hAnsi="Arial" w:cs="Arial"/>
          <w:bCs/>
        </w:rPr>
        <w:t xml:space="preserve">raised the importance of having a balanced representation on Sub-Groups.  At the recent </w:t>
      </w:r>
      <w:r w:rsidR="00125301">
        <w:rPr>
          <w:rFonts w:ascii="Arial" w:hAnsi="Arial" w:cs="Arial"/>
          <w:bCs/>
        </w:rPr>
        <w:t xml:space="preserve">Mainstream Sub-Group there had only been primary representatives, and he felt it important secondary </w:t>
      </w:r>
      <w:r w:rsidR="00D566DD">
        <w:rPr>
          <w:rFonts w:ascii="Arial" w:hAnsi="Arial" w:cs="Arial"/>
          <w:bCs/>
        </w:rPr>
        <w:t xml:space="preserve">school </w:t>
      </w:r>
      <w:r w:rsidR="00125301">
        <w:rPr>
          <w:rFonts w:ascii="Arial" w:hAnsi="Arial" w:cs="Arial"/>
          <w:bCs/>
        </w:rPr>
        <w:t>interest</w:t>
      </w:r>
      <w:r w:rsidR="00D566DD">
        <w:rPr>
          <w:rFonts w:ascii="Arial" w:hAnsi="Arial" w:cs="Arial"/>
          <w:bCs/>
        </w:rPr>
        <w:t>s</w:t>
      </w:r>
      <w:r w:rsidR="00125301">
        <w:rPr>
          <w:rFonts w:ascii="Arial" w:hAnsi="Arial" w:cs="Arial"/>
          <w:bCs/>
        </w:rPr>
        <w:t xml:space="preserve"> were represented.  </w:t>
      </w:r>
      <w:r w:rsidR="004473D6">
        <w:rPr>
          <w:rFonts w:ascii="Arial" w:hAnsi="Arial" w:cs="Arial"/>
          <w:bCs/>
        </w:rPr>
        <w:t>The Chair</w:t>
      </w:r>
      <w:r w:rsidR="00125301">
        <w:rPr>
          <w:rFonts w:ascii="Arial" w:hAnsi="Arial" w:cs="Arial"/>
          <w:bCs/>
        </w:rPr>
        <w:t xml:space="preserve"> agreed; she will take this back to the </w:t>
      </w:r>
      <w:r w:rsidR="004473D6">
        <w:rPr>
          <w:rFonts w:ascii="Arial" w:hAnsi="Arial" w:cs="Arial"/>
          <w:bCs/>
        </w:rPr>
        <w:t>S</w:t>
      </w:r>
      <w:r w:rsidR="00125301">
        <w:rPr>
          <w:rFonts w:ascii="Arial" w:hAnsi="Arial" w:cs="Arial"/>
          <w:bCs/>
        </w:rPr>
        <w:t>econdary Heads Group to ensure future representation.</w:t>
      </w:r>
    </w:p>
    <w:p w14:paraId="520EA31A" w14:textId="77777777" w:rsidR="00DE34EC" w:rsidRPr="00DE34EC" w:rsidRDefault="00DE34EC" w:rsidP="00DE34EC">
      <w:pPr>
        <w:spacing w:after="0" w:line="240" w:lineRule="auto"/>
        <w:jc w:val="both"/>
        <w:rPr>
          <w:rFonts w:ascii="Arial" w:eastAsia="Times New Roman" w:hAnsi="Arial" w:cs="Arial"/>
          <w:color w:val="000000"/>
          <w:lang w:eastAsia="en-GB"/>
        </w:rPr>
      </w:pPr>
    </w:p>
    <w:p w14:paraId="358327F3" w14:textId="7329A030" w:rsidR="00D650BD" w:rsidRDefault="006C5775" w:rsidP="00D650BD">
      <w:pPr>
        <w:spacing w:after="0"/>
        <w:rPr>
          <w:rFonts w:ascii="Arial" w:hAnsi="Arial" w:cs="Arial"/>
          <w:b/>
        </w:rPr>
      </w:pPr>
      <w:r>
        <w:rPr>
          <w:rFonts w:ascii="Arial" w:hAnsi="Arial" w:cs="Arial"/>
          <w:b/>
        </w:rPr>
        <w:t xml:space="preserve">5. </w:t>
      </w:r>
      <w:r w:rsidR="00D650BD">
        <w:rPr>
          <w:rFonts w:ascii="Arial" w:hAnsi="Arial" w:cs="Arial"/>
          <w:b/>
        </w:rPr>
        <w:t xml:space="preserve">DEDICATED SCHOOLS GRANT (DSG) </w:t>
      </w:r>
      <w:r w:rsidR="001E029D">
        <w:rPr>
          <w:rFonts w:ascii="Arial" w:hAnsi="Arial" w:cs="Arial"/>
          <w:b/>
        </w:rPr>
        <w:t>20</w:t>
      </w:r>
      <w:r w:rsidR="00D650BD">
        <w:rPr>
          <w:rFonts w:ascii="Arial" w:hAnsi="Arial" w:cs="Arial"/>
          <w:b/>
        </w:rPr>
        <w:t xml:space="preserve">22-23 AND </w:t>
      </w:r>
      <w:r w:rsidR="001E029D">
        <w:rPr>
          <w:rFonts w:ascii="Arial" w:hAnsi="Arial" w:cs="Arial"/>
          <w:b/>
        </w:rPr>
        <w:t>20</w:t>
      </w:r>
      <w:r w:rsidR="00D650BD">
        <w:rPr>
          <w:rFonts w:ascii="Arial" w:hAnsi="Arial" w:cs="Arial"/>
          <w:b/>
        </w:rPr>
        <w:t>23-24</w:t>
      </w:r>
    </w:p>
    <w:p w14:paraId="0434FB4F" w14:textId="7F99A9D0" w:rsidR="00913678" w:rsidRDefault="00913678" w:rsidP="00D650BD">
      <w:pPr>
        <w:spacing w:after="0"/>
        <w:rPr>
          <w:rFonts w:ascii="Arial" w:hAnsi="Arial" w:cs="Arial"/>
          <w:b/>
        </w:rPr>
      </w:pPr>
    </w:p>
    <w:p w14:paraId="4D52404F" w14:textId="61EB09D1" w:rsidR="00913678" w:rsidRDefault="00125301" w:rsidP="00D650BD">
      <w:pPr>
        <w:spacing w:after="0"/>
        <w:rPr>
          <w:rFonts w:ascii="Arial" w:hAnsi="Arial" w:cs="Arial"/>
          <w:bCs/>
        </w:rPr>
      </w:pPr>
      <w:r>
        <w:rPr>
          <w:rFonts w:ascii="Arial" w:hAnsi="Arial" w:cs="Arial"/>
          <w:bCs/>
        </w:rPr>
        <w:t>Michelle Perry</w:t>
      </w:r>
      <w:r w:rsidR="00913678">
        <w:rPr>
          <w:rFonts w:ascii="Arial" w:hAnsi="Arial" w:cs="Arial"/>
          <w:bCs/>
        </w:rPr>
        <w:t xml:space="preserve"> presented a report outlining the DSG current projected position for </w:t>
      </w:r>
      <w:r w:rsidR="004822B0">
        <w:rPr>
          <w:rFonts w:ascii="Arial" w:hAnsi="Arial" w:cs="Arial"/>
          <w:bCs/>
        </w:rPr>
        <w:t>202</w:t>
      </w:r>
      <w:r w:rsidR="00913678">
        <w:rPr>
          <w:rFonts w:ascii="Arial" w:hAnsi="Arial" w:cs="Arial"/>
          <w:bCs/>
        </w:rPr>
        <w:t xml:space="preserve">2-23 as at period 4 together with the provisional allocation for </w:t>
      </w:r>
      <w:r w:rsidR="004822B0">
        <w:rPr>
          <w:rFonts w:ascii="Arial" w:hAnsi="Arial" w:cs="Arial"/>
          <w:bCs/>
        </w:rPr>
        <w:t>20</w:t>
      </w:r>
      <w:r w:rsidR="00913678">
        <w:rPr>
          <w:rFonts w:ascii="Arial" w:hAnsi="Arial" w:cs="Arial"/>
          <w:bCs/>
        </w:rPr>
        <w:t>23-24.</w:t>
      </w:r>
    </w:p>
    <w:p w14:paraId="4F15CCE3" w14:textId="77777777" w:rsidR="00913678" w:rsidRDefault="00913678" w:rsidP="00D650BD">
      <w:pPr>
        <w:spacing w:after="0"/>
        <w:rPr>
          <w:rFonts w:ascii="Arial" w:hAnsi="Arial" w:cs="Arial"/>
          <w:bCs/>
        </w:rPr>
      </w:pPr>
    </w:p>
    <w:p w14:paraId="7E727ACF" w14:textId="7F12BCD6" w:rsidR="00913678" w:rsidRDefault="00913678" w:rsidP="00D650BD">
      <w:pPr>
        <w:spacing w:after="0"/>
        <w:rPr>
          <w:rFonts w:ascii="Arial" w:hAnsi="Arial" w:cs="Arial"/>
          <w:bCs/>
        </w:rPr>
      </w:pPr>
      <w:r>
        <w:rPr>
          <w:rFonts w:ascii="Arial" w:hAnsi="Arial" w:cs="Arial"/>
          <w:bCs/>
        </w:rPr>
        <w:t>The projected position at period 4 shows an overspend of £0.7</w:t>
      </w:r>
      <w:r w:rsidR="00047DB1">
        <w:rPr>
          <w:rFonts w:ascii="Arial" w:hAnsi="Arial" w:cs="Arial"/>
          <w:bCs/>
        </w:rPr>
        <w:t>24</w:t>
      </w:r>
      <w:r>
        <w:rPr>
          <w:rFonts w:ascii="Arial" w:hAnsi="Arial" w:cs="Arial"/>
          <w:bCs/>
        </w:rPr>
        <w:t>m broken down between blocks as below.</w:t>
      </w:r>
    </w:p>
    <w:p w14:paraId="5361AC75" w14:textId="77777777" w:rsidR="00913678" w:rsidRDefault="00913678" w:rsidP="00D650BD">
      <w:pPr>
        <w:spacing w:after="0"/>
        <w:rPr>
          <w:rFonts w:ascii="Arial" w:hAnsi="Arial" w:cs="Arial"/>
          <w:bCs/>
        </w:rPr>
      </w:pPr>
    </w:p>
    <w:tbl>
      <w:tblPr>
        <w:tblStyle w:val="TableGrid"/>
        <w:tblW w:w="9209" w:type="dxa"/>
        <w:tblLook w:val="04A0" w:firstRow="1" w:lastRow="0" w:firstColumn="1" w:lastColumn="0" w:noHBand="0" w:noVBand="1"/>
      </w:tblPr>
      <w:tblGrid>
        <w:gridCol w:w="4644"/>
        <w:gridCol w:w="1560"/>
        <w:gridCol w:w="1701"/>
        <w:gridCol w:w="1304"/>
      </w:tblGrid>
      <w:tr w:rsidR="00913678" w14:paraId="7A587679" w14:textId="77777777" w:rsidTr="00913678">
        <w:tc>
          <w:tcPr>
            <w:tcW w:w="4644" w:type="dxa"/>
            <w:tcBorders>
              <w:top w:val="single" w:sz="4" w:space="0" w:color="auto"/>
              <w:left w:val="single" w:sz="4" w:space="0" w:color="auto"/>
              <w:bottom w:val="single" w:sz="4" w:space="0" w:color="auto"/>
              <w:right w:val="single" w:sz="4" w:space="0" w:color="auto"/>
            </w:tcBorders>
            <w:hideMark/>
          </w:tcPr>
          <w:p w14:paraId="3CAE5FFF" w14:textId="5D87B535" w:rsidR="00913678" w:rsidRDefault="00913678">
            <w:pPr>
              <w:jc w:val="both"/>
              <w:rPr>
                <w:rFonts w:cstheme="minorHAnsi"/>
                <w:b/>
              </w:rPr>
            </w:pPr>
            <w:r>
              <w:rPr>
                <w:rFonts w:cstheme="minorHAnsi"/>
                <w:b/>
              </w:rPr>
              <w:t xml:space="preserve">Table </w:t>
            </w:r>
            <w:r w:rsidR="00CB0BAA">
              <w:rPr>
                <w:rFonts w:cstheme="minorHAnsi"/>
                <w:b/>
              </w:rPr>
              <w:t>1:</w:t>
            </w:r>
            <w:r>
              <w:rPr>
                <w:rFonts w:cstheme="minorHAnsi"/>
                <w:b/>
              </w:rPr>
              <w:t xml:space="preserve"> P4 budget monitoring </w:t>
            </w:r>
          </w:p>
        </w:tc>
        <w:tc>
          <w:tcPr>
            <w:tcW w:w="1560" w:type="dxa"/>
            <w:tcBorders>
              <w:top w:val="single" w:sz="4" w:space="0" w:color="auto"/>
              <w:left w:val="single" w:sz="4" w:space="0" w:color="auto"/>
              <w:bottom w:val="single" w:sz="4" w:space="0" w:color="auto"/>
              <w:right w:val="single" w:sz="4" w:space="0" w:color="auto"/>
            </w:tcBorders>
          </w:tcPr>
          <w:p w14:paraId="08A58FBC" w14:textId="77777777" w:rsidR="00913678" w:rsidRDefault="00913678">
            <w:pPr>
              <w:jc w:val="center"/>
              <w:rPr>
                <w:rFonts w:cstheme="minorHAnsi"/>
                <w:b/>
              </w:rPr>
            </w:pPr>
            <w:r>
              <w:rPr>
                <w:rFonts w:cstheme="minorHAnsi"/>
                <w:b/>
              </w:rPr>
              <w:t>DSG Budget 2022/23</w:t>
            </w:r>
          </w:p>
          <w:p w14:paraId="5287C775" w14:textId="77777777" w:rsidR="00913678" w:rsidRDefault="00913678">
            <w:pPr>
              <w:jc w:val="center"/>
              <w:rPr>
                <w:rFonts w:cstheme="minorHAnsi"/>
                <w:b/>
              </w:rPr>
            </w:pPr>
          </w:p>
          <w:p w14:paraId="3DFBBB21" w14:textId="77777777" w:rsidR="00913678" w:rsidRDefault="00913678">
            <w:pPr>
              <w:jc w:val="center"/>
              <w:rPr>
                <w:rFonts w:cstheme="minorHAnsi"/>
                <w:b/>
              </w:rPr>
            </w:pPr>
            <w:r>
              <w:rPr>
                <w:rFonts w:cstheme="minorHAnsi"/>
                <w:b/>
              </w:rPr>
              <w:t>£m</w:t>
            </w:r>
          </w:p>
        </w:tc>
        <w:tc>
          <w:tcPr>
            <w:tcW w:w="1701" w:type="dxa"/>
            <w:tcBorders>
              <w:top w:val="single" w:sz="4" w:space="0" w:color="auto"/>
              <w:left w:val="single" w:sz="4" w:space="0" w:color="auto"/>
              <w:bottom w:val="single" w:sz="4" w:space="0" w:color="auto"/>
              <w:right w:val="single" w:sz="4" w:space="0" w:color="auto"/>
            </w:tcBorders>
            <w:hideMark/>
          </w:tcPr>
          <w:p w14:paraId="7D46C2D7" w14:textId="77777777" w:rsidR="00913678" w:rsidRDefault="00913678">
            <w:pPr>
              <w:jc w:val="center"/>
              <w:rPr>
                <w:rFonts w:cstheme="minorHAnsi"/>
                <w:b/>
              </w:rPr>
            </w:pPr>
            <w:r>
              <w:rPr>
                <w:rFonts w:cstheme="minorHAnsi"/>
                <w:b/>
              </w:rPr>
              <w:t>Expected Outturn</w:t>
            </w:r>
          </w:p>
          <w:p w14:paraId="1EADBADA" w14:textId="77777777" w:rsidR="00913678" w:rsidRDefault="00913678">
            <w:pPr>
              <w:jc w:val="center"/>
              <w:rPr>
                <w:rFonts w:cstheme="minorHAnsi"/>
                <w:b/>
              </w:rPr>
            </w:pPr>
            <w:r>
              <w:rPr>
                <w:rFonts w:cstheme="minorHAnsi"/>
                <w:b/>
              </w:rPr>
              <w:t>2022/23</w:t>
            </w:r>
          </w:p>
          <w:p w14:paraId="09E603B5" w14:textId="77777777" w:rsidR="00913678" w:rsidRDefault="00913678">
            <w:pPr>
              <w:jc w:val="center"/>
              <w:rPr>
                <w:rFonts w:cstheme="minorHAnsi"/>
                <w:b/>
              </w:rPr>
            </w:pPr>
            <w:r>
              <w:rPr>
                <w:rFonts w:cstheme="minorHAnsi"/>
                <w:b/>
              </w:rPr>
              <w:t>£m</w:t>
            </w:r>
          </w:p>
        </w:tc>
        <w:tc>
          <w:tcPr>
            <w:tcW w:w="1304" w:type="dxa"/>
            <w:tcBorders>
              <w:top w:val="single" w:sz="4" w:space="0" w:color="auto"/>
              <w:left w:val="single" w:sz="4" w:space="0" w:color="auto"/>
              <w:bottom w:val="single" w:sz="4" w:space="0" w:color="auto"/>
              <w:right w:val="single" w:sz="4" w:space="0" w:color="auto"/>
            </w:tcBorders>
          </w:tcPr>
          <w:p w14:paraId="5828E74E" w14:textId="77777777" w:rsidR="00913678" w:rsidRDefault="00913678">
            <w:pPr>
              <w:jc w:val="center"/>
              <w:rPr>
                <w:rFonts w:cstheme="minorHAnsi"/>
                <w:b/>
              </w:rPr>
            </w:pPr>
            <w:r>
              <w:rPr>
                <w:rFonts w:cstheme="minorHAnsi"/>
                <w:b/>
              </w:rPr>
              <w:t>Difference</w:t>
            </w:r>
          </w:p>
          <w:p w14:paraId="343E9026" w14:textId="77777777" w:rsidR="00913678" w:rsidRDefault="00913678">
            <w:pPr>
              <w:jc w:val="center"/>
              <w:rPr>
                <w:rFonts w:cstheme="minorHAnsi"/>
                <w:b/>
              </w:rPr>
            </w:pPr>
            <w:r>
              <w:rPr>
                <w:rFonts w:cstheme="minorHAnsi"/>
                <w:b/>
              </w:rPr>
              <w:t>2022/23</w:t>
            </w:r>
          </w:p>
          <w:p w14:paraId="5F2CE276" w14:textId="77777777" w:rsidR="00913678" w:rsidRDefault="00913678">
            <w:pPr>
              <w:jc w:val="center"/>
              <w:rPr>
                <w:rFonts w:cstheme="minorHAnsi"/>
                <w:b/>
              </w:rPr>
            </w:pPr>
          </w:p>
          <w:p w14:paraId="57F8AED8" w14:textId="77777777" w:rsidR="00913678" w:rsidRDefault="00913678">
            <w:pPr>
              <w:jc w:val="center"/>
              <w:rPr>
                <w:rFonts w:cstheme="minorHAnsi"/>
                <w:b/>
              </w:rPr>
            </w:pPr>
            <w:r>
              <w:rPr>
                <w:rFonts w:cstheme="minorHAnsi"/>
                <w:b/>
              </w:rPr>
              <w:t>£m</w:t>
            </w:r>
          </w:p>
        </w:tc>
      </w:tr>
      <w:tr w:rsidR="00913678" w14:paraId="05CD81FF" w14:textId="77777777" w:rsidTr="00913678">
        <w:tc>
          <w:tcPr>
            <w:tcW w:w="4644" w:type="dxa"/>
            <w:tcBorders>
              <w:top w:val="single" w:sz="4" w:space="0" w:color="auto"/>
              <w:left w:val="single" w:sz="4" w:space="0" w:color="auto"/>
              <w:bottom w:val="single" w:sz="4" w:space="0" w:color="auto"/>
              <w:right w:val="single" w:sz="4" w:space="0" w:color="auto"/>
            </w:tcBorders>
            <w:hideMark/>
          </w:tcPr>
          <w:p w14:paraId="2EC5F047" w14:textId="77777777" w:rsidR="00913678" w:rsidRDefault="00913678">
            <w:pPr>
              <w:jc w:val="both"/>
              <w:rPr>
                <w:rFonts w:cstheme="minorHAnsi"/>
                <w:b/>
              </w:rPr>
            </w:pPr>
            <w:r>
              <w:rPr>
                <w:rFonts w:cstheme="minorHAnsi"/>
                <w:b/>
              </w:rPr>
              <w:t xml:space="preserve">Schools Block (SB) </w:t>
            </w:r>
          </w:p>
          <w:p w14:paraId="7A9F920E" w14:textId="77777777" w:rsidR="00913678" w:rsidRDefault="00913678">
            <w:pPr>
              <w:jc w:val="both"/>
              <w:rPr>
                <w:rFonts w:cstheme="minorHAnsi"/>
                <w:b/>
              </w:rPr>
            </w:pPr>
            <w:r>
              <w:rPr>
                <w:rFonts w:cstheme="minorHAnsi"/>
                <w:b/>
              </w:rPr>
              <w:t>Central Schools Services Block (CSSB)</w:t>
            </w:r>
          </w:p>
          <w:p w14:paraId="56B3211D" w14:textId="36F35818" w:rsidR="00913678" w:rsidRDefault="00913678">
            <w:pPr>
              <w:jc w:val="both"/>
              <w:rPr>
                <w:rFonts w:cstheme="minorHAnsi"/>
                <w:b/>
              </w:rPr>
            </w:pPr>
            <w:r>
              <w:rPr>
                <w:rFonts w:cstheme="minorHAnsi"/>
                <w:b/>
              </w:rPr>
              <w:t xml:space="preserve">High Needs </w:t>
            </w:r>
            <w:r w:rsidR="00CB0BAA">
              <w:rPr>
                <w:rFonts w:cstheme="minorHAnsi"/>
                <w:b/>
              </w:rPr>
              <w:t>Block (</w:t>
            </w:r>
            <w:r>
              <w:rPr>
                <w:rFonts w:cstheme="minorHAnsi"/>
                <w:b/>
              </w:rPr>
              <w:t>HNB)</w:t>
            </w:r>
          </w:p>
          <w:p w14:paraId="310A4375" w14:textId="77777777" w:rsidR="00913678" w:rsidRDefault="00913678">
            <w:pPr>
              <w:jc w:val="both"/>
              <w:rPr>
                <w:rFonts w:cstheme="minorHAnsi"/>
                <w:b/>
              </w:rPr>
            </w:pPr>
            <w:r>
              <w:rPr>
                <w:rFonts w:cstheme="minorHAnsi"/>
                <w:b/>
              </w:rPr>
              <w:t>Early Years Block (EYB)</w:t>
            </w:r>
          </w:p>
        </w:tc>
        <w:tc>
          <w:tcPr>
            <w:tcW w:w="1560" w:type="dxa"/>
            <w:tcBorders>
              <w:top w:val="single" w:sz="4" w:space="0" w:color="auto"/>
              <w:left w:val="single" w:sz="4" w:space="0" w:color="auto"/>
              <w:bottom w:val="single" w:sz="4" w:space="0" w:color="auto"/>
              <w:right w:val="single" w:sz="4" w:space="0" w:color="auto"/>
            </w:tcBorders>
            <w:hideMark/>
          </w:tcPr>
          <w:p w14:paraId="71CAA4E3" w14:textId="77777777" w:rsidR="00913678" w:rsidRDefault="00913678">
            <w:pPr>
              <w:jc w:val="right"/>
              <w:rPr>
                <w:rFonts w:cstheme="minorHAnsi"/>
              </w:rPr>
            </w:pPr>
            <w:r>
              <w:rPr>
                <w:rFonts w:cstheme="minorHAnsi"/>
              </w:rPr>
              <w:t>194.344</w:t>
            </w:r>
          </w:p>
          <w:p w14:paraId="062479F3" w14:textId="77777777" w:rsidR="00913678" w:rsidRDefault="00913678">
            <w:pPr>
              <w:jc w:val="right"/>
              <w:rPr>
                <w:rFonts w:cstheme="minorHAnsi"/>
              </w:rPr>
            </w:pPr>
            <w:r>
              <w:rPr>
                <w:rFonts w:cstheme="minorHAnsi"/>
              </w:rPr>
              <w:t>1.527</w:t>
            </w:r>
          </w:p>
          <w:p w14:paraId="40671EE4" w14:textId="77777777" w:rsidR="00913678" w:rsidRDefault="00913678">
            <w:pPr>
              <w:jc w:val="right"/>
              <w:rPr>
                <w:rFonts w:cstheme="minorHAnsi"/>
              </w:rPr>
            </w:pPr>
            <w:r>
              <w:rPr>
                <w:rFonts w:cstheme="minorHAnsi"/>
              </w:rPr>
              <w:t>37.383</w:t>
            </w:r>
          </w:p>
          <w:p w14:paraId="4F18F2D5" w14:textId="77777777" w:rsidR="00913678" w:rsidRDefault="00913678">
            <w:pPr>
              <w:jc w:val="right"/>
              <w:rPr>
                <w:rFonts w:cstheme="minorHAnsi"/>
              </w:rPr>
            </w:pPr>
            <w:r>
              <w:rPr>
                <w:rFonts w:cstheme="minorHAnsi"/>
              </w:rPr>
              <w:t>17.539</w:t>
            </w:r>
          </w:p>
        </w:tc>
        <w:tc>
          <w:tcPr>
            <w:tcW w:w="1701" w:type="dxa"/>
            <w:tcBorders>
              <w:top w:val="single" w:sz="4" w:space="0" w:color="auto"/>
              <w:left w:val="single" w:sz="4" w:space="0" w:color="auto"/>
              <w:bottom w:val="single" w:sz="4" w:space="0" w:color="auto"/>
              <w:right w:val="single" w:sz="4" w:space="0" w:color="auto"/>
            </w:tcBorders>
            <w:hideMark/>
          </w:tcPr>
          <w:p w14:paraId="0B28C5B3" w14:textId="77777777" w:rsidR="00913678" w:rsidRDefault="00913678">
            <w:pPr>
              <w:jc w:val="right"/>
              <w:rPr>
                <w:rFonts w:cstheme="minorHAnsi"/>
              </w:rPr>
            </w:pPr>
            <w:r>
              <w:rPr>
                <w:rFonts w:cstheme="minorHAnsi"/>
              </w:rPr>
              <w:t>193.982</w:t>
            </w:r>
          </w:p>
          <w:p w14:paraId="36352238" w14:textId="77777777" w:rsidR="00913678" w:rsidRDefault="00913678">
            <w:pPr>
              <w:jc w:val="right"/>
              <w:rPr>
                <w:rFonts w:cstheme="minorHAnsi"/>
              </w:rPr>
            </w:pPr>
            <w:r>
              <w:rPr>
                <w:rFonts w:cstheme="minorHAnsi"/>
              </w:rPr>
              <w:t>1.505</w:t>
            </w:r>
          </w:p>
          <w:p w14:paraId="2F6E8F0B" w14:textId="77777777" w:rsidR="00913678" w:rsidRDefault="00913678">
            <w:pPr>
              <w:jc w:val="right"/>
              <w:rPr>
                <w:rFonts w:cstheme="minorHAnsi"/>
              </w:rPr>
            </w:pPr>
            <w:r>
              <w:rPr>
                <w:rFonts w:cstheme="minorHAnsi"/>
              </w:rPr>
              <w:t>38.492</w:t>
            </w:r>
          </w:p>
          <w:p w14:paraId="3F726486" w14:textId="77777777" w:rsidR="00913678" w:rsidRDefault="00913678">
            <w:pPr>
              <w:jc w:val="right"/>
              <w:rPr>
                <w:rFonts w:cstheme="minorHAnsi"/>
              </w:rPr>
            </w:pPr>
            <w:r>
              <w:rPr>
                <w:rFonts w:cstheme="minorHAnsi"/>
              </w:rPr>
              <w:t>17.537</w:t>
            </w:r>
          </w:p>
        </w:tc>
        <w:tc>
          <w:tcPr>
            <w:tcW w:w="1304" w:type="dxa"/>
            <w:tcBorders>
              <w:top w:val="single" w:sz="4" w:space="0" w:color="auto"/>
              <w:left w:val="single" w:sz="4" w:space="0" w:color="auto"/>
              <w:bottom w:val="single" w:sz="4" w:space="0" w:color="auto"/>
              <w:right w:val="single" w:sz="4" w:space="0" w:color="auto"/>
            </w:tcBorders>
            <w:hideMark/>
          </w:tcPr>
          <w:p w14:paraId="2287461E" w14:textId="77777777" w:rsidR="00913678" w:rsidRDefault="00913678">
            <w:pPr>
              <w:jc w:val="right"/>
              <w:rPr>
                <w:rFonts w:cstheme="minorHAnsi"/>
              </w:rPr>
            </w:pPr>
            <w:r>
              <w:rPr>
                <w:rFonts w:cstheme="minorHAnsi"/>
              </w:rPr>
              <w:t>(0.361)</w:t>
            </w:r>
          </w:p>
          <w:p w14:paraId="3A99B3C8" w14:textId="77777777" w:rsidR="00913678" w:rsidRDefault="00913678">
            <w:pPr>
              <w:jc w:val="right"/>
              <w:rPr>
                <w:rFonts w:cstheme="minorHAnsi"/>
              </w:rPr>
            </w:pPr>
            <w:r>
              <w:rPr>
                <w:rFonts w:cstheme="minorHAnsi"/>
              </w:rPr>
              <w:t>(0.022)</w:t>
            </w:r>
          </w:p>
          <w:p w14:paraId="3592D30D" w14:textId="77777777" w:rsidR="00913678" w:rsidRDefault="00913678">
            <w:pPr>
              <w:jc w:val="right"/>
              <w:rPr>
                <w:rFonts w:cstheme="minorHAnsi"/>
              </w:rPr>
            </w:pPr>
            <w:r>
              <w:rPr>
                <w:rFonts w:cstheme="minorHAnsi"/>
              </w:rPr>
              <w:t>1.109</w:t>
            </w:r>
          </w:p>
          <w:p w14:paraId="5CB779EE" w14:textId="77777777" w:rsidR="00913678" w:rsidRDefault="00913678">
            <w:pPr>
              <w:jc w:val="right"/>
              <w:rPr>
                <w:rFonts w:cstheme="minorHAnsi"/>
              </w:rPr>
            </w:pPr>
            <w:r>
              <w:rPr>
                <w:rFonts w:cstheme="minorHAnsi"/>
              </w:rPr>
              <w:t>(0.002)</w:t>
            </w:r>
          </w:p>
        </w:tc>
      </w:tr>
      <w:tr w:rsidR="00913678" w14:paraId="6F561E6F" w14:textId="77777777" w:rsidTr="00913678">
        <w:tc>
          <w:tcPr>
            <w:tcW w:w="4644" w:type="dxa"/>
            <w:tcBorders>
              <w:top w:val="single" w:sz="4" w:space="0" w:color="auto"/>
              <w:left w:val="single" w:sz="4" w:space="0" w:color="auto"/>
              <w:bottom w:val="single" w:sz="4" w:space="0" w:color="auto"/>
              <w:right w:val="single" w:sz="4" w:space="0" w:color="auto"/>
            </w:tcBorders>
            <w:hideMark/>
          </w:tcPr>
          <w:p w14:paraId="3800C1A5" w14:textId="77777777" w:rsidR="00913678" w:rsidRDefault="00913678">
            <w:pPr>
              <w:jc w:val="both"/>
              <w:rPr>
                <w:rFonts w:cstheme="minorHAnsi"/>
                <w:b/>
              </w:rPr>
            </w:pPr>
            <w:r>
              <w:rPr>
                <w:rFonts w:cstheme="minorHAnsi"/>
                <w:b/>
              </w:rPr>
              <w:t>Total</w:t>
            </w:r>
          </w:p>
        </w:tc>
        <w:tc>
          <w:tcPr>
            <w:tcW w:w="1560" w:type="dxa"/>
            <w:tcBorders>
              <w:top w:val="single" w:sz="4" w:space="0" w:color="auto"/>
              <w:left w:val="single" w:sz="4" w:space="0" w:color="auto"/>
              <w:bottom w:val="single" w:sz="4" w:space="0" w:color="auto"/>
              <w:right w:val="single" w:sz="4" w:space="0" w:color="auto"/>
            </w:tcBorders>
            <w:hideMark/>
          </w:tcPr>
          <w:p w14:paraId="10119EA7" w14:textId="77777777" w:rsidR="00913678" w:rsidRDefault="00913678">
            <w:pPr>
              <w:jc w:val="right"/>
              <w:rPr>
                <w:rFonts w:cstheme="minorHAnsi"/>
                <w:b/>
              </w:rPr>
            </w:pPr>
            <w:r>
              <w:rPr>
                <w:rFonts w:cstheme="minorHAnsi"/>
                <w:b/>
              </w:rPr>
              <w:t>250.793</w:t>
            </w:r>
          </w:p>
        </w:tc>
        <w:tc>
          <w:tcPr>
            <w:tcW w:w="1701" w:type="dxa"/>
            <w:tcBorders>
              <w:top w:val="single" w:sz="4" w:space="0" w:color="auto"/>
              <w:left w:val="single" w:sz="4" w:space="0" w:color="auto"/>
              <w:bottom w:val="single" w:sz="4" w:space="0" w:color="auto"/>
              <w:right w:val="single" w:sz="4" w:space="0" w:color="auto"/>
            </w:tcBorders>
            <w:hideMark/>
          </w:tcPr>
          <w:p w14:paraId="0F0019A1" w14:textId="77777777" w:rsidR="00913678" w:rsidRDefault="00913678">
            <w:pPr>
              <w:jc w:val="right"/>
              <w:rPr>
                <w:rFonts w:cstheme="minorHAnsi"/>
                <w:b/>
              </w:rPr>
            </w:pPr>
            <w:r>
              <w:rPr>
                <w:rFonts w:cstheme="minorHAnsi"/>
                <w:b/>
              </w:rPr>
              <w:t>251.516</w:t>
            </w:r>
          </w:p>
        </w:tc>
        <w:tc>
          <w:tcPr>
            <w:tcW w:w="1304" w:type="dxa"/>
            <w:tcBorders>
              <w:top w:val="single" w:sz="4" w:space="0" w:color="auto"/>
              <w:left w:val="single" w:sz="4" w:space="0" w:color="auto"/>
              <w:bottom w:val="single" w:sz="4" w:space="0" w:color="auto"/>
              <w:right w:val="single" w:sz="4" w:space="0" w:color="auto"/>
            </w:tcBorders>
            <w:hideMark/>
          </w:tcPr>
          <w:p w14:paraId="11E3E85E" w14:textId="77777777" w:rsidR="00913678" w:rsidRDefault="00913678">
            <w:pPr>
              <w:jc w:val="right"/>
              <w:rPr>
                <w:rFonts w:cstheme="minorHAnsi"/>
                <w:b/>
              </w:rPr>
            </w:pPr>
            <w:r>
              <w:rPr>
                <w:rFonts w:cstheme="minorHAnsi"/>
                <w:b/>
              </w:rPr>
              <w:t>0.724</w:t>
            </w:r>
          </w:p>
        </w:tc>
      </w:tr>
    </w:tbl>
    <w:p w14:paraId="06DE1446" w14:textId="0883EB14" w:rsidR="00913678" w:rsidRDefault="00913678" w:rsidP="00D650BD">
      <w:pPr>
        <w:spacing w:after="0"/>
        <w:rPr>
          <w:rFonts w:ascii="Arial" w:hAnsi="Arial" w:cs="Arial"/>
          <w:bCs/>
        </w:rPr>
      </w:pPr>
      <w:r>
        <w:rPr>
          <w:rFonts w:ascii="Arial" w:hAnsi="Arial" w:cs="Arial"/>
          <w:bCs/>
        </w:rPr>
        <w:lastRenderedPageBreak/>
        <w:t xml:space="preserve">The </w:t>
      </w:r>
      <w:r w:rsidR="0037453C">
        <w:rPr>
          <w:rFonts w:ascii="Arial" w:hAnsi="Arial" w:cs="Arial"/>
          <w:bCs/>
        </w:rPr>
        <w:t xml:space="preserve">2023/24 DSG </w:t>
      </w:r>
      <w:r>
        <w:rPr>
          <w:rFonts w:ascii="Arial" w:hAnsi="Arial" w:cs="Arial"/>
          <w:bCs/>
        </w:rPr>
        <w:t xml:space="preserve">provisional </w:t>
      </w:r>
      <w:r w:rsidR="0037453C">
        <w:rPr>
          <w:rFonts w:ascii="Arial" w:hAnsi="Arial" w:cs="Arial"/>
          <w:bCs/>
        </w:rPr>
        <w:t xml:space="preserve">allocations by block are shown below overall totalling </w:t>
      </w:r>
      <w:r w:rsidR="001E029D">
        <w:rPr>
          <w:rFonts w:ascii="Arial" w:hAnsi="Arial" w:cs="Arial"/>
          <w:bCs/>
        </w:rPr>
        <w:t xml:space="preserve">£259.941m </w:t>
      </w:r>
      <w:r w:rsidR="00CB0BAA">
        <w:rPr>
          <w:rFonts w:ascii="Arial" w:hAnsi="Arial" w:cs="Arial"/>
          <w:bCs/>
        </w:rPr>
        <w:t>(</w:t>
      </w:r>
      <w:r w:rsidR="001E029D" w:rsidRPr="001E029D">
        <w:rPr>
          <w:rFonts w:ascii="Arial" w:hAnsi="Arial" w:cs="Arial"/>
        </w:rPr>
        <w:t>th</w:t>
      </w:r>
      <w:r w:rsidR="0037453C">
        <w:rPr>
          <w:rFonts w:ascii="Arial" w:hAnsi="Arial" w:cs="Arial"/>
        </w:rPr>
        <w:t>ese</w:t>
      </w:r>
      <w:r w:rsidR="001E029D" w:rsidRPr="001E029D">
        <w:rPr>
          <w:rFonts w:ascii="Arial" w:hAnsi="Arial" w:cs="Arial"/>
        </w:rPr>
        <w:t xml:space="preserve"> will be updated for October and January census, the H</w:t>
      </w:r>
      <w:r w:rsidR="00C538A5">
        <w:rPr>
          <w:rFonts w:ascii="Arial" w:hAnsi="Arial" w:cs="Arial"/>
        </w:rPr>
        <w:t xml:space="preserve">igh </w:t>
      </w:r>
      <w:r w:rsidR="001E029D" w:rsidRPr="001E029D">
        <w:rPr>
          <w:rFonts w:ascii="Arial" w:hAnsi="Arial" w:cs="Arial"/>
        </w:rPr>
        <w:t>N</w:t>
      </w:r>
      <w:r w:rsidR="00C538A5">
        <w:rPr>
          <w:rFonts w:ascii="Arial" w:hAnsi="Arial" w:cs="Arial"/>
        </w:rPr>
        <w:t>eeds</w:t>
      </w:r>
      <w:r w:rsidR="001E029D" w:rsidRPr="001E029D">
        <w:rPr>
          <w:rFonts w:ascii="Arial" w:hAnsi="Arial" w:cs="Arial"/>
        </w:rPr>
        <w:t xml:space="preserve"> place change notification</w:t>
      </w:r>
      <w:r w:rsidR="0037453C">
        <w:rPr>
          <w:rFonts w:ascii="Arial" w:hAnsi="Arial" w:cs="Arial"/>
        </w:rPr>
        <w:t>, January 23 ILR data</w:t>
      </w:r>
      <w:r w:rsidR="001E029D">
        <w:rPr>
          <w:rFonts w:ascii="Arial" w:hAnsi="Arial" w:cs="Arial"/>
        </w:rPr>
        <w:t xml:space="preserve"> and </w:t>
      </w:r>
      <w:r w:rsidR="0037453C">
        <w:rPr>
          <w:rFonts w:ascii="Arial" w:hAnsi="Arial" w:cs="Arial"/>
        </w:rPr>
        <w:t>the import/export adjustment).</w:t>
      </w:r>
    </w:p>
    <w:p w14:paraId="3F2659C8" w14:textId="143F21B5" w:rsidR="00913678" w:rsidRDefault="00913678" w:rsidP="00D650BD">
      <w:pPr>
        <w:spacing w:after="0"/>
        <w:rPr>
          <w:rFonts w:ascii="Arial" w:hAnsi="Arial" w:cs="Arial"/>
          <w:bCs/>
        </w:rPr>
      </w:pPr>
    </w:p>
    <w:p w14:paraId="54FCD8FF" w14:textId="77777777" w:rsidR="00E31706" w:rsidRDefault="00E31706" w:rsidP="00D650BD">
      <w:pPr>
        <w:spacing w:after="0"/>
        <w:rPr>
          <w:rFonts w:ascii="Arial" w:hAnsi="Arial" w:cs="Arial"/>
          <w:bCs/>
        </w:rPr>
      </w:pPr>
    </w:p>
    <w:tbl>
      <w:tblPr>
        <w:tblStyle w:val="TableGrid"/>
        <w:tblW w:w="9606" w:type="dxa"/>
        <w:tblLook w:val="04A0" w:firstRow="1" w:lastRow="0" w:firstColumn="1" w:lastColumn="0" w:noHBand="0" w:noVBand="1"/>
      </w:tblPr>
      <w:tblGrid>
        <w:gridCol w:w="3114"/>
        <w:gridCol w:w="1276"/>
        <w:gridCol w:w="1559"/>
        <w:gridCol w:w="1276"/>
        <w:gridCol w:w="1417"/>
        <w:gridCol w:w="964"/>
      </w:tblGrid>
      <w:tr w:rsidR="00913678" w:rsidRPr="00AF6011" w14:paraId="5D65D114" w14:textId="77777777" w:rsidTr="00913678">
        <w:trPr>
          <w:trHeight w:val="757"/>
        </w:trPr>
        <w:tc>
          <w:tcPr>
            <w:tcW w:w="3114" w:type="dxa"/>
          </w:tcPr>
          <w:p w14:paraId="2714E795" w14:textId="77777777" w:rsidR="00913678" w:rsidRPr="001B51BD" w:rsidRDefault="00913678" w:rsidP="00216368">
            <w:pPr>
              <w:jc w:val="both"/>
              <w:rPr>
                <w:rFonts w:cstheme="minorHAnsi"/>
                <w:b/>
              </w:rPr>
            </w:pPr>
            <w:r w:rsidRPr="001B51BD">
              <w:rPr>
                <w:rFonts w:cstheme="minorHAnsi"/>
                <w:b/>
              </w:rPr>
              <w:t>Table 2 – Provisional DSG Allocations 202</w:t>
            </w:r>
            <w:r>
              <w:rPr>
                <w:rFonts w:cstheme="minorHAnsi"/>
                <w:b/>
              </w:rPr>
              <w:t>3</w:t>
            </w:r>
            <w:r w:rsidRPr="001B51BD">
              <w:rPr>
                <w:rFonts w:cstheme="minorHAnsi"/>
                <w:b/>
              </w:rPr>
              <w:t>/2</w:t>
            </w:r>
            <w:r>
              <w:rPr>
                <w:rFonts w:cstheme="minorHAnsi"/>
                <w:b/>
              </w:rPr>
              <w:t>4</w:t>
            </w:r>
          </w:p>
        </w:tc>
        <w:tc>
          <w:tcPr>
            <w:tcW w:w="1276" w:type="dxa"/>
            <w:vAlign w:val="center"/>
          </w:tcPr>
          <w:p w14:paraId="68051226" w14:textId="77777777" w:rsidR="00913678" w:rsidRPr="00913678" w:rsidRDefault="00913678" w:rsidP="00216368">
            <w:pPr>
              <w:jc w:val="center"/>
              <w:rPr>
                <w:rFonts w:cstheme="minorHAnsi"/>
                <w:b/>
                <w:sz w:val="20"/>
                <w:szCs w:val="20"/>
              </w:rPr>
            </w:pPr>
            <w:r w:rsidRPr="00913678">
              <w:rPr>
                <w:rFonts w:cstheme="minorHAnsi"/>
                <w:b/>
                <w:sz w:val="20"/>
                <w:szCs w:val="20"/>
              </w:rPr>
              <w:t>Schools Block</w:t>
            </w:r>
          </w:p>
          <w:p w14:paraId="0B449B8C" w14:textId="77777777" w:rsidR="00913678" w:rsidRPr="00913678" w:rsidRDefault="00913678" w:rsidP="00216368">
            <w:pPr>
              <w:jc w:val="center"/>
              <w:rPr>
                <w:rFonts w:cstheme="minorHAnsi"/>
                <w:b/>
                <w:sz w:val="20"/>
                <w:szCs w:val="20"/>
              </w:rPr>
            </w:pPr>
            <w:r w:rsidRPr="00913678">
              <w:rPr>
                <w:rFonts w:cstheme="minorHAnsi"/>
                <w:b/>
                <w:sz w:val="20"/>
                <w:szCs w:val="20"/>
              </w:rPr>
              <w:t>£m</w:t>
            </w:r>
          </w:p>
        </w:tc>
        <w:tc>
          <w:tcPr>
            <w:tcW w:w="1559" w:type="dxa"/>
          </w:tcPr>
          <w:p w14:paraId="620FF5FE" w14:textId="7FBBF805" w:rsidR="00913678" w:rsidRPr="00913678" w:rsidRDefault="00913678" w:rsidP="00216368">
            <w:pPr>
              <w:jc w:val="center"/>
              <w:rPr>
                <w:rFonts w:cstheme="minorHAnsi"/>
                <w:b/>
                <w:sz w:val="20"/>
                <w:szCs w:val="20"/>
              </w:rPr>
            </w:pPr>
            <w:r w:rsidRPr="00913678">
              <w:rPr>
                <w:rFonts w:cstheme="minorHAnsi"/>
                <w:b/>
                <w:sz w:val="20"/>
                <w:szCs w:val="20"/>
              </w:rPr>
              <w:t>Central Schools Services Block</w:t>
            </w:r>
          </w:p>
          <w:p w14:paraId="195CEA97" w14:textId="77777777" w:rsidR="00913678" w:rsidRPr="00913678" w:rsidRDefault="00913678" w:rsidP="00216368">
            <w:pPr>
              <w:jc w:val="center"/>
              <w:rPr>
                <w:rFonts w:cstheme="minorHAnsi"/>
                <w:b/>
                <w:sz w:val="20"/>
                <w:szCs w:val="20"/>
              </w:rPr>
            </w:pPr>
            <w:r w:rsidRPr="00913678">
              <w:rPr>
                <w:rFonts w:cstheme="minorHAnsi"/>
                <w:b/>
                <w:sz w:val="20"/>
                <w:szCs w:val="20"/>
              </w:rPr>
              <w:t>£m</w:t>
            </w:r>
          </w:p>
        </w:tc>
        <w:tc>
          <w:tcPr>
            <w:tcW w:w="1276" w:type="dxa"/>
            <w:vAlign w:val="center"/>
          </w:tcPr>
          <w:p w14:paraId="1CA06A1D" w14:textId="1EC8099B" w:rsidR="00913678" w:rsidRPr="00913678" w:rsidRDefault="00913678" w:rsidP="00216368">
            <w:pPr>
              <w:jc w:val="center"/>
              <w:rPr>
                <w:rFonts w:cstheme="minorHAnsi"/>
                <w:b/>
                <w:sz w:val="20"/>
                <w:szCs w:val="20"/>
              </w:rPr>
            </w:pPr>
            <w:r>
              <w:rPr>
                <w:rFonts w:cstheme="minorHAnsi"/>
                <w:b/>
                <w:sz w:val="20"/>
                <w:szCs w:val="20"/>
              </w:rPr>
              <w:t>H</w:t>
            </w:r>
            <w:r w:rsidRPr="00913678">
              <w:rPr>
                <w:rFonts w:cstheme="minorHAnsi"/>
                <w:b/>
                <w:sz w:val="20"/>
                <w:szCs w:val="20"/>
              </w:rPr>
              <w:t>igh Needs Block</w:t>
            </w:r>
          </w:p>
          <w:p w14:paraId="5113AA68" w14:textId="77777777" w:rsidR="00913678" w:rsidRPr="00913678" w:rsidRDefault="00913678" w:rsidP="00216368">
            <w:pPr>
              <w:jc w:val="center"/>
              <w:rPr>
                <w:rFonts w:cstheme="minorHAnsi"/>
                <w:b/>
                <w:sz w:val="20"/>
                <w:szCs w:val="20"/>
              </w:rPr>
            </w:pPr>
            <w:r w:rsidRPr="00913678">
              <w:rPr>
                <w:rFonts w:cstheme="minorHAnsi"/>
                <w:b/>
                <w:sz w:val="20"/>
                <w:szCs w:val="20"/>
              </w:rPr>
              <w:t>£m</w:t>
            </w:r>
          </w:p>
        </w:tc>
        <w:tc>
          <w:tcPr>
            <w:tcW w:w="1417" w:type="dxa"/>
            <w:vAlign w:val="center"/>
          </w:tcPr>
          <w:p w14:paraId="7A7D49BE" w14:textId="77777777" w:rsidR="00913678" w:rsidRPr="00913678" w:rsidRDefault="00913678" w:rsidP="00216368">
            <w:pPr>
              <w:jc w:val="center"/>
              <w:rPr>
                <w:rFonts w:cstheme="minorHAnsi"/>
                <w:b/>
                <w:sz w:val="20"/>
                <w:szCs w:val="20"/>
              </w:rPr>
            </w:pPr>
            <w:r w:rsidRPr="00913678">
              <w:rPr>
                <w:rFonts w:cstheme="minorHAnsi"/>
                <w:b/>
                <w:sz w:val="20"/>
                <w:szCs w:val="20"/>
              </w:rPr>
              <w:t>Early Years Block</w:t>
            </w:r>
          </w:p>
          <w:p w14:paraId="338308CB" w14:textId="77777777" w:rsidR="00913678" w:rsidRPr="00913678" w:rsidRDefault="00913678" w:rsidP="00216368">
            <w:pPr>
              <w:jc w:val="center"/>
              <w:rPr>
                <w:rFonts w:cstheme="minorHAnsi"/>
                <w:b/>
                <w:sz w:val="20"/>
                <w:szCs w:val="20"/>
              </w:rPr>
            </w:pPr>
            <w:r w:rsidRPr="00913678">
              <w:rPr>
                <w:rFonts w:cstheme="minorHAnsi"/>
                <w:b/>
                <w:sz w:val="20"/>
                <w:szCs w:val="20"/>
              </w:rPr>
              <w:t>£m</w:t>
            </w:r>
          </w:p>
        </w:tc>
        <w:tc>
          <w:tcPr>
            <w:tcW w:w="964" w:type="dxa"/>
            <w:vAlign w:val="center"/>
          </w:tcPr>
          <w:p w14:paraId="44F51682" w14:textId="77777777" w:rsidR="00913678" w:rsidRPr="00913678" w:rsidRDefault="00913678" w:rsidP="00216368">
            <w:pPr>
              <w:jc w:val="center"/>
              <w:rPr>
                <w:rFonts w:cstheme="minorHAnsi"/>
                <w:b/>
                <w:sz w:val="20"/>
                <w:szCs w:val="20"/>
              </w:rPr>
            </w:pPr>
            <w:r w:rsidRPr="00913678">
              <w:rPr>
                <w:rFonts w:cstheme="minorHAnsi"/>
                <w:b/>
                <w:sz w:val="20"/>
                <w:szCs w:val="20"/>
              </w:rPr>
              <w:t>Total</w:t>
            </w:r>
          </w:p>
          <w:p w14:paraId="096D4D00" w14:textId="77777777" w:rsidR="00913678" w:rsidRPr="00913678" w:rsidRDefault="00913678" w:rsidP="00216368">
            <w:pPr>
              <w:jc w:val="center"/>
              <w:rPr>
                <w:rFonts w:cstheme="minorHAnsi"/>
                <w:b/>
                <w:sz w:val="20"/>
                <w:szCs w:val="20"/>
              </w:rPr>
            </w:pPr>
          </w:p>
          <w:p w14:paraId="412FAF53" w14:textId="77777777" w:rsidR="00913678" w:rsidRPr="00913678" w:rsidRDefault="00913678" w:rsidP="00216368">
            <w:pPr>
              <w:jc w:val="center"/>
              <w:rPr>
                <w:rFonts w:cstheme="minorHAnsi"/>
                <w:b/>
                <w:sz w:val="20"/>
                <w:szCs w:val="20"/>
              </w:rPr>
            </w:pPr>
            <w:r w:rsidRPr="00913678">
              <w:rPr>
                <w:rFonts w:cstheme="minorHAnsi"/>
                <w:b/>
                <w:sz w:val="20"/>
                <w:szCs w:val="20"/>
              </w:rPr>
              <w:t>£m</w:t>
            </w:r>
          </w:p>
        </w:tc>
      </w:tr>
      <w:tr w:rsidR="00913678" w:rsidRPr="001B78B0" w14:paraId="00C14979" w14:textId="77777777" w:rsidTr="00913678">
        <w:trPr>
          <w:trHeight w:val="665"/>
        </w:trPr>
        <w:tc>
          <w:tcPr>
            <w:tcW w:w="3114" w:type="dxa"/>
            <w:vAlign w:val="center"/>
          </w:tcPr>
          <w:p w14:paraId="2612C283" w14:textId="77777777" w:rsidR="00913678" w:rsidRPr="00913678" w:rsidRDefault="00913678" w:rsidP="00216368">
            <w:pPr>
              <w:jc w:val="center"/>
              <w:rPr>
                <w:rFonts w:cstheme="minorHAnsi"/>
                <w:b/>
                <w:sz w:val="20"/>
                <w:szCs w:val="20"/>
              </w:rPr>
            </w:pPr>
            <w:r w:rsidRPr="00913678">
              <w:rPr>
                <w:rFonts w:cstheme="minorHAnsi"/>
                <w:b/>
                <w:sz w:val="20"/>
                <w:szCs w:val="20"/>
              </w:rPr>
              <w:t>Provisional DSG Grant 2023/24</w:t>
            </w:r>
          </w:p>
        </w:tc>
        <w:tc>
          <w:tcPr>
            <w:tcW w:w="1276" w:type="dxa"/>
            <w:vAlign w:val="center"/>
          </w:tcPr>
          <w:p w14:paraId="38BCD1B0" w14:textId="77777777" w:rsidR="00913678" w:rsidRPr="00913678" w:rsidRDefault="00913678" w:rsidP="00216368">
            <w:pPr>
              <w:jc w:val="right"/>
              <w:rPr>
                <w:rFonts w:cstheme="minorHAnsi"/>
                <w:sz w:val="20"/>
                <w:szCs w:val="20"/>
              </w:rPr>
            </w:pPr>
            <w:r w:rsidRPr="00913678">
              <w:rPr>
                <w:rFonts w:cstheme="minorHAnsi"/>
                <w:sz w:val="20"/>
                <w:szCs w:val="20"/>
              </w:rPr>
              <w:t>202.086</w:t>
            </w:r>
          </w:p>
        </w:tc>
        <w:tc>
          <w:tcPr>
            <w:tcW w:w="1559" w:type="dxa"/>
            <w:vAlign w:val="center"/>
          </w:tcPr>
          <w:p w14:paraId="3EC52C52" w14:textId="77777777" w:rsidR="00913678" w:rsidRPr="00913678" w:rsidRDefault="00913678" w:rsidP="00216368">
            <w:pPr>
              <w:jc w:val="right"/>
              <w:rPr>
                <w:rFonts w:cstheme="minorHAnsi"/>
                <w:sz w:val="20"/>
                <w:szCs w:val="20"/>
              </w:rPr>
            </w:pPr>
            <w:r w:rsidRPr="00913678">
              <w:rPr>
                <w:rFonts w:cstheme="minorHAnsi"/>
                <w:sz w:val="20"/>
                <w:szCs w:val="20"/>
              </w:rPr>
              <w:t>1.482</w:t>
            </w:r>
          </w:p>
        </w:tc>
        <w:tc>
          <w:tcPr>
            <w:tcW w:w="1276" w:type="dxa"/>
            <w:vAlign w:val="center"/>
          </w:tcPr>
          <w:p w14:paraId="2D422865" w14:textId="77777777" w:rsidR="00913678" w:rsidRPr="00913678" w:rsidRDefault="00913678" w:rsidP="00216368">
            <w:pPr>
              <w:jc w:val="right"/>
              <w:rPr>
                <w:rFonts w:cstheme="minorHAnsi"/>
                <w:sz w:val="20"/>
                <w:szCs w:val="20"/>
              </w:rPr>
            </w:pPr>
            <w:r w:rsidRPr="00913678">
              <w:rPr>
                <w:rFonts w:cstheme="minorHAnsi"/>
                <w:sz w:val="20"/>
                <w:szCs w:val="20"/>
              </w:rPr>
              <w:t>38.834</w:t>
            </w:r>
          </w:p>
        </w:tc>
        <w:tc>
          <w:tcPr>
            <w:tcW w:w="1417" w:type="dxa"/>
            <w:vAlign w:val="center"/>
          </w:tcPr>
          <w:p w14:paraId="5E148607" w14:textId="77777777" w:rsidR="00913678" w:rsidRPr="00913678" w:rsidRDefault="00913678" w:rsidP="00216368">
            <w:pPr>
              <w:jc w:val="right"/>
              <w:rPr>
                <w:rFonts w:cstheme="minorHAnsi"/>
                <w:sz w:val="20"/>
                <w:szCs w:val="20"/>
              </w:rPr>
            </w:pPr>
            <w:r w:rsidRPr="00913678">
              <w:rPr>
                <w:rFonts w:cstheme="minorHAnsi"/>
                <w:sz w:val="20"/>
                <w:szCs w:val="20"/>
              </w:rPr>
              <w:t>17.539</w:t>
            </w:r>
          </w:p>
        </w:tc>
        <w:tc>
          <w:tcPr>
            <w:tcW w:w="964" w:type="dxa"/>
            <w:vAlign w:val="center"/>
          </w:tcPr>
          <w:p w14:paraId="5466A47E" w14:textId="77777777" w:rsidR="00913678" w:rsidRPr="00913678" w:rsidRDefault="00913678" w:rsidP="00216368">
            <w:pPr>
              <w:jc w:val="right"/>
              <w:rPr>
                <w:rFonts w:cstheme="minorHAnsi"/>
                <w:b/>
                <w:sz w:val="20"/>
                <w:szCs w:val="20"/>
              </w:rPr>
            </w:pPr>
            <w:r w:rsidRPr="00913678">
              <w:rPr>
                <w:rFonts w:cstheme="minorHAnsi"/>
                <w:b/>
                <w:sz w:val="20"/>
                <w:szCs w:val="20"/>
              </w:rPr>
              <w:t>259.941</w:t>
            </w:r>
          </w:p>
        </w:tc>
      </w:tr>
      <w:tr w:rsidR="00913678" w:rsidRPr="001B78B0" w14:paraId="31A2BFC8" w14:textId="77777777" w:rsidTr="00913678">
        <w:trPr>
          <w:trHeight w:val="594"/>
        </w:trPr>
        <w:tc>
          <w:tcPr>
            <w:tcW w:w="3114" w:type="dxa"/>
            <w:vAlign w:val="center"/>
          </w:tcPr>
          <w:p w14:paraId="122C5651" w14:textId="77777777" w:rsidR="00913678" w:rsidRPr="00913678" w:rsidRDefault="00913678" w:rsidP="00216368">
            <w:pPr>
              <w:jc w:val="center"/>
              <w:rPr>
                <w:rFonts w:cstheme="minorHAnsi"/>
                <w:b/>
                <w:sz w:val="20"/>
                <w:szCs w:val="20"/>
              </w:rPr>
            </w:pPr>
            <w:r w:rsidRPr="00913678">
              <w:rPr>
                <w:rFonts w:cstheme="minorHAnsi"/>
                <w:b/>
                <w:sz w:val="20"/>
                <w:szCs w:val="20"/>
              </w:rPr>
              <w:t>DSG Grant 2022/23</w:t>
            </w:r>
          </w:p>
        </w:tc>
        <w:tc>
          <w:tcPr>
            <w:tcW w:w="1276" w:type="dxa"/>
            <w:vAlign w:val="center"/>
          </w:tcPr>
          <w:p w14:paraId="49F80D1C" w14:textId="77777777" w:rsidR="00913678" w:rsidRPr="00913678" w:rsidRDefault="00913678" w:rsidP="00216368">
            <w:pPr>
              <w:jc w:val="right"/>
              <w:rPr>
                <w:rFonts w:cstheme="minorHAnsi"/>
                <w:sz w:val="20"/>
                <w:szCs w:val="20"/>
              </w:rPr>
            </w:pPr>
            <w:r w:rsidRPr="00913678">
              <w:rPr>
                <w:rFonts w:cstheme="minorHAnsi"/>
                <w:sz w:val="20"/>
                <w:szCs w:val="20"/>
              </w:rPr>
              <w:t>194.344</w:t>
            </w:r>
          </w:p>
        </w:tc>
        <w:tc>
          <w:tcPr>
            <w:tcW w:w="1559" w:type="dxa"/>
            <w:vAlign w:val="center"/>
          </w:tcPr>
          <w:p w14:paraId="4C1BCC8A" w14:textId="77777777" w:rsidR="00913678" w:rsidRPr="00913678" w:rsidRDefault="00913678" w:rsidP="00216368">
            <w:pPr>
              <w:jc w:val="right"/>
              <w:rPr>
                <w:rFonts w:cstheme="minorHAnsi"/>
                <w:sz w:val="20"/>
                <w:szCs w:val="20"/>
              </w:rPr>
            </w:pPr>
            <w:r w:rsidRPr="00913678">
              <w:rPr>
                <w:rFonts w:cstheme="minorHAnsi"/>
                <w:sz w:val="20"/>
                <w:szCs w:val="20"/>
              </w:rPr>
              <w:t>1.527</w:t>
            </w:r>
          </w:p>
        </w:tc>
        <w:tc>
          <w:tcPr>
            <w:tcW w:w="1276" w:type="dxa"/>
            <w:vAlign w:val="center"/>
          </w:tcPr>
          <w:p w14:paraId="6182B8BA" w14:textId="77777777" w:rsidR="00913678" w:rsidRPr="00913678" w:rsidRDefault="00913678" w:rsidP="00216368">
            <w:pPr>
              <w:jc w:val="right"/>
              <w:rPr>
                <w:rFonts w:cstheme="minorHAnsi"/>
                <w:sz w:val="20"/>
                <w:szCs w:val="20"/>
              </w:rPr>
            </w:pPr>
            <w:r w:rsidRPr="00913678">
              <w:rPr>
                <w:rFonts w:cstheme="minorHAnsi"/>
                <w:sz w:val="20"/>
                <w:szCs w:val="20"/>
              </w:rPr>
              <w:t>37.383</w:t>
            </w:r>
          </w:p>
        </w:tc>
        <w:tc>
          <w:tcPr>
            <w:tcW w:w="1417" w:type="dxa"/>
            <w:vAlign w:val="center"/>
          </w:tcPr>
          <w:p w14:paraId="6EF5954E" w14:textId="77777777" w:rsidR="00913678" w:rsidRPr="00913678" w:rsidRDefault="00913678" w:rsidP="00216368">
            <w:pPr>
              <w:jc w:val="right"/>
              <w:rPr>
                <w:rFonts w:cstheme="minorHAnsi"/>
                <w:sz w:val="20"/>
                <w:szCs w:val="20"/>
              </w:rPr>
            </w:pPr>
            <w:r w:rsidRPr="00913678">
              <w:rPr>
                <w:rFonts w:cstheme="minorHAnsi"/>
                <w:sz w:val="20"/>
                <w:szCs w:val="20"/>
              </w:rPr>
              <w:t>17.539</w:t>
            </w:r>
          </w:p>
        </w:tc>
        <w:tc>
          <w:tcPr>
            <w:tcW w:w="964" w:type="dxa"/>
            <w:vAlign w:val="center"/>
          </w:tcPr>
          <w:p w14:paraId="5E6DB417" w14:textId="77777777" w:rsidR="00913678" w:rsidRPr="00913678" w:rsidRDefault="00913678" w:rsidP="00216368">
            <w:pPr>
              <w:jc w:val="right"/>
              <w:rPr>
                <w:rFonts w:cstheme="minorHAnsi"/>
                <w:b/>
                <w:sz w:val="20"/>
                <w:szCs w:val="20"/>
              </w:rPr>
            </w:pPr>
            <w:r w:rsidRPr="00913678">
              <w:rPr>
                <w:rFonts w:cstheme="minorHAnsi"/>
                <w:b/>
                <w:sz w:val="20"/>
                <w:szCs w:val="20"/>
              </w:rPr>
              <w:t>250.793</w:t>
            </w:r>
          </w:p>
        </w:tc>
      </w:tr>
      <w:tr w:rsidR="00913678" w14:paraId="38648F84" w14:textId="77777777" w:rsidTr="00913678">
        <w:trPr>
          <w:trHeight w:val="416"/>
        </w:trPr>
        <w:tc>
          <w:tcPr>
            <w:tcW w:w="3114" w:type="dxa"/>
            <w:vAlign w:val="center"/>
          </w:tcPr>
          <w:p w14:paraId="4BA424F0" w14:textId="77777777" w:rsidR="00913678" w:rsidRPr="00913678" w:rsidRDefault="00913678" w:rsidP="00216368">
            <w:pPr>
              <w:jc w:val="center"/>
              <w:rPr>
                <w:rFonts w:cstheme="minorHAnsi"/>
                <w:b/>
                <w:sz w:val="20"/>
                <w:szCs w:val="20"/>
              </w:rPr>
            </w:pPr>
            <w:r w:rsidRPr="00913678">
              <w:rPr>
                <w:rFonts w:cstheme="minorHAnsi"/>
                <w:b/>
                <w:sz w:val="20"/>
                <w:szCs w:val="20"/>
              </w:rPr>
              <w:t>Difference</w:t>
            </w:r>
          </w:p>
        </w:tc>
        <w:tc>
          <w:tcPr>
            <w:tcW w:w="1276" w:type="dxa"/>
            <w:vAlign w:val="center"/>
          </w:tcPr>
          <w:p w14:paraId="7329D763" w14:textId="77777777" w:rsidR="00913678" w:rsidRPr="00913678" w:rsidRDefault="00913678" w:rsidP="00216368">
            <w:pPr>
              <w:jc w:val="right"/>
              <w:rPr>
                <w:rFonts w:cstheme="minorHAnsi"/>
                <w:sz w:val="20"/>
                <w:szCs w:val="20"/>
              </w:rPr>
            </w:pPr>
            <w:r w:rsidRPr="00913678">
              <w:rPr>
                <w:rFonts w:cstheme="minorHAnsi"/>
                <w:sz w:val="20"/>
                <w:szCs w:val="20"/>
              </w:rPr>
              <w:t>7.742</w:t>
            </w:r>
          </w:p>
        </w:tc>
        <w:tc>
          <w:tcPr>
            <w:tcW w:w="1559" w:type="dxa"/>
            <w:vAlign w:val="center"/>
          </w:tcPr>
          <w:p w14:paraId="2738E6C1" w14:textId="77777777" w:rsidR="00913678" w:rsidRPr="00913678" w:rsidRDefault="00913678" w:rsidP="00216368">
            <w:pPr>
              <w:jc w:val="right"/>
              <w:rPr>
                <w:rFonts w:cstheme="minorHAnsi"/>
                <w:sz w:val="20"/>
                <w:szCs w:val="20"/>
              </w:rPr>
            </w:pPr>
            <w:r w:rsidRPr="00913678">
              <w:rPr>
                <w:rFonts w:cstheme="minorHAnsi"/>
                <w:sz w:val="20"/>
                <w:szCs w:val="20"/>
              </w:rPr>
              <w:t>(0.045)</w:t>
            </w:r>
          </w:p>
        </w:tc>
        <w:tc>
          <w:tcPr>
            <w:tcW w:w="1276" w:type="dxa"/>
            <w:vAlign w:val="center"/>
          </w:tcPr>
          <w:p w14:paraId="4CF94245" w14:textId="77777777" w:rsidR="00913678" w:rsidRPr="00913678" w:rsidRDefault="00913678" w:rsidP="00216368">
            <w:pPr>
              <w:jc w:val="right"/>
              <w:rPr>
                <w:rFonts w:cstheme="minorHAnsi"/>
                <w:sz w:val="20"/>
                <w:szCs w:val="20"/>
              </w:rPr>
            </w:pPr>
            <w:r w:rsidRPr="00913678">
              <w:rPr>
                <w:rFonts w:cstheme="minorHAnsi"/>
                <w:sz w:val="20"/>
                <w:szCs w:val="20"/>
              </w:rPr>
              <w:t>1.451</w:t>
            </w:r>
          </w:p>
        </w:tc>
        <w:tc>
          <w:tcPr>
            <w:tcW w:w="1417" w:type="dxa"/>
            <w:vAlign w:val="center"/>
          </w:tcPr>
          <w:p w14:paraId="117027D6" w14:textId="77777777" w:rsidR="00913678" w:rsidRPr="00913678" w:rsidRDefault="00913678" w:rsidP="00216368">
            <w:pPr>
              <w:jc w:val="right"/>
              <w:rPr>
                <w:rFonts w:cstheme="minorHAnsi"/>
                <w:sz w:val="20"/>
                <w:szCs w:val="20"/>
              </w:rPr>
            </w:pPr>
            <w:r w:rsidRPr="00913678">
              <w:rPr>
                <w:rFonts w:cstheme="minorHAnsi"/>
                <w:sz w:val="20"/>
                <w:szCs w:val="20"/>
              </w:rPr>
              <w:t>0</w:t>
            </w:r>
          </w:p>
        </w:tc>
        <w:tc>
          <w:tcPr>
            <w:tcW w:w="964" w:type="dxa"/>
            <w:vAlign w:val="center"/>
          </w:tcPr>
          <w:p w14:paraId="16B4FD42" w14:textId="77777777" w:rsidR="00913678" w:rsidRPr="00913678" w:rsidRDefault="00913678" w:rsidP="00216368">
            <w:pPr>
              <w:jc w:val="right"/>
              <w:rPr>
                <w:rFonts w:cstheme="minorHAnsi"/>
                <w:b/>
                <w:sz w:val="20"/>
                <w:szCs w:val="20"/>
              </w:rPr>
            </w:pPr>
            <w:r w:rsidRPr="00913678">
              <w:rPr>
                <w:rFonts w:cstheme="minorHAnsi"/>
                <w:b/>
                <w:sz w:val="20"/>
                <w:szCs w:val="20"/>
              </w:rPr>
              <w:t>9.148</w:t>
            </w:r>
          </w:p>
        </w:tc>
      </w:tr>
    </w:tbl>
    <w:p w14:paraId="1E831DA4" w14:textId="77777777" w:rsidR="00913678" w:rsidRDefault="00913678" w:rsidP="00D650BD">
      <w:pPr>
        <w:spacing w:after="0"/>
        <w:rPr>
          <w:rFonts w:ascii="Arial" w:hAnsi="Arial" w:cs="Arial"/>
          <w:bCs/>
        </w:rPr>
      </w:pPr>
    </w:p>
    <w:p w14:paraId="7EB374EF" w14:textId="47DE2440" w:rsidR="005C138F" w:rsidRDefault="001E029D" w:rsidP="005C138F">
      <w:pPr>
        <w:jc w:val="both"/>
        <w:rPr>
          <w:rFonts w:ascii="Arial" w:hAnsi="Arial" w:cs="Arial"/>
        </w:rPr>
      </w:pPr>
      <w:r w:rsidRPr="005C138F">
        <w:rPr>
          <w:rFonts w:ascii="Arial" w:hAnsi="Arial" w:cs="Arial"/>
          <w:bCs/>
        </w:rPr>
        <w:t xml:space="preserve">Schools Block has increased by £7.742m (4%); this includes schools supplementary </w:t>
      </w:r>
      <w:r w:rsidR="005C138F" w:rsidRPr="005C138F">
        <w:rPr>
          <w:rFonts w:ascii="Arial" w:hAnsi="Arial" w:cs="Arial"/>
          <w:bCs/>
        </w:rPr>
        <w:t>grant</w:t>
      </w:r>
      <w:r w:rsidRPr="005C138F">
        <w:rPr>
          <w:rFonts w:ascii="Arial" w:hAnsi="Arial" w:cs="Arial"/>
          <w:bCs/>
        </w:rPr>
        <w:t xml:space="preserve"> which is rolled into the National Funding Formula (NFF) in 2023-24.</w:t>
      </w:r>
      <w:r w:rsidR="005C138F" w:rsidRPr="005C138F">
        <w:rPr>
          <w:rFonts w:ascii="Arial" w:hAnsi="Arial" w:cs="Arial"/>
          <w:bCs/>
        </w:rPr>
        <w:t xml:space="preserve"> 2023-24 is the first year of transition to the NFF; Trafford already replicates the NFF rates in its local funding formula.  </w:t>
      </w:r>
      <w:r w:rsidR="0037453C">
        <w:rPr>
          <w:rFonts w:ascii="Arial" w:hAnsi="Arial" w:cs="Arial"/>
        </w:rPr>
        <w:t>The provisional s</w:t>
      </w:r>
      <w:r w:rsidR="005C138F" w:rsidRPr="005C138F">
        <w:rPr>
          <w:rFonts w:ascii="Arial" w:hAnsi="Arial" w:cs="Arial"/>
        </w:rPr>
        <w:t xml:space="preserve">chool budgets for 2023/24 will be </w:t>
      </w:r>
      <w:r w:rsidR="0037453C">
        <w:rPr>
          <w:rFonts w:ascii="Arial" w:hAnsi="Arial" w:cs="Arial"/>
        </w:rPr>
        <w:t xml:space="preserve">updated and re-issued </w:t>
      </w:r>
      <w:r w:rsidR="005C138F" w:rsidRPr="005C138F">
        <w:rPr>
          <w:rFonts w:ascii="Arial" w:hAnsi="Arial" w:cs="Arial"/>
        </w:rPr>
        <w:t>once pupil data is received, usually mid-December.</w:t>
      </w:r>
      <w:r w:rsidR="008B4F8D">
        <w:rPr>
          <w:rFonts w:ascii="Arial" w:hAnsi="Arial" w:cs="Arial"/>
        </w:rPr>
        <w:t xml:space="preserve"> </w:t>
      </w:r>
      <w:r w:rsidR="005C138F" w:rsidRPr="005C138F">
        <w:rPr>
          <w:rFonts w:ascii="Arial" w:hAnsi="Arial" w:cs="Arial"/>
        </w:rPr>
        <w:t xml:space="preserve">The </w:t>
      </w:r>
      <w:r w:rsidR="0056695A">
        <w:rPr>
          <w:rFonts w:ascii="Arial" w:hAnsi="Arial" w:cs="Arial"/>
        </w:rPr>
        <w:t xml:space="preserve">2023/24 Authority Proforma Tool </w:t>
      </w:r>
      <w:r w:rsidR="008B4F8D">
        <w:rPr>
          <w:rFonts w:ascii="Arial" w:hAnsi="Arial" w:cs="Arial"/>
        </w:rPr>
        <w:t xml:space="preserve">budget information </w:t>
      </w:r>
      <w:r w:rsidR="005C138F" w:rsidRPr="005C138F">
        <w:rPr>
          <w:rFonts w:ascii="Arial" w:hAnsi="Arial" w:cs="Arial"/>
        </w:rPr>
        <w:t xml:space="preserve">will be submitted to the ESFA by the </w:t>
      </w:r>
      <w:r w:rsidR="00F044C6" w:rsidRPr="005C138F">
        <w:rPr>
          <w:rFonts w:ascii="Arial" w:hAnsi="Arial" w:cs="Arial"/>
        </w:rPr>
        <w:t>20th of</w:t>
      </w:r>
      <w:r w:rsidR="005C138F" w:rsidRPr="005C138F">
        <w:rPr>
          <w:rFonts w:ascii="Arial" w:hAnsi="Arial" w:cs="Arial"/>
        </w:rPr>
        <w:t xml:space="preserve"> January 2023 and </w:t>
      </w:r>
      <w:r w:rsidR="0056695A">
        <w:rPr>
          <w:rFonts w:ascii="Arial" w:hAnsi="Arial" w:cs="Arial"/>
        </w:rPr>
        <w:t xml:space="preserve">2023/24 final </w:t>
      </w:r>
      <w:r w:rsidR="005C138F" w:rsidRPr="005C138F">
        <w:rPr>
          <w:rFonts w:ascii="Arial" w:hAnsi="Arial" w:cs="Arial"/>
        </w:rPr>
        <w:t xml:space="preserve">budgets sent to schools thereafter.  </w:t>
      </w:r>
    </w:p>
    <w:p w14:paraId="7A0730CE" w14:textId="461EBB82" w:rsidR="00125301" w:rsidRDefault="00125301" w:rsidP="00125301">
      <w:pPr>
        <w:jc w:val="both"/>
        <w:rPr>
          <w:rFonts w:ascii="Arial" w:hAnsi="Arial" w:cs="Arial"/>
        </w:rPr>
      </w:pPr>
      <w:r>
        <w:rPr>
          <w:rFonts w:ascii="Arial" w:hAnsi="Arial" w:cs="Arial"/>
        </w:rPr>
        <w:t xml:space="preserve">The report outlined the current funding rates for each factor in the formula which will be applied for 2023-24.  The permissible Minimum Funding Guarantee (MFG) </w:t>
      </w:r>
      <w:r w:rsidR="002B6BD4">
        <w:rPr>
          <w:rFonts w:ascii="Arial" w:hAnsi="Arial" w:cs="Arial"/>
        </w:rPr>
        <w:t xml:space="preserve">range </w:t>
      </w:r>
      <w:r>
        <w:rPr>
          <w:rFonts w:ascii="Arial" w:hAnsi="Arial" w:cs="Arial"/>
        </w:rPr>
        <w:t xml:space="preserve">under the Regulations can be set between 0% and 0.5%. </w:t>
      </w:r>
    </w:p>
    <w:p w14:paraId="1F8F7096" w14:textId="53335359" w:rsidR="00125301" w:rsidRDefault="00125301" w:rsidP="00125301">
      <w:pPr>
        <w:jc w:val="both"/>
        <w:rPr>
          <w:rFonts w:ascii="Arial" w:hAnsi="Arial" w:cs="Arial"/>
        </w:rPr>
      </w:pPr>
      <w:r>
        <w:rPr>
          <w:rFonts w:ascii="Arial" w:hAnsi="Arial" w:cs="Arial"/>
        </w:rPr>
        <w:t xml:space="preserve">A Primary Member </w:t>
      </w:r>
      <w:r w:rsidR="009E120F">
        <w:rPr>
          <w:rFonts w:ascii="Arial" w:hAnsi="Arial" w:cs="Arial"/>
        </w:rPr>
        <w:t xml:space="preserve">passed on </w:t>
      </w:r>
      <w:r w:rsidR="00521FFF">
        <w:rPr>
          <w:rFonts w:ascii="Arial" w:hAnsi="Arial" w:cs="Arial"/>
        </w:rPr>
        <w:t>h</w:t>
      </w:r>
      <w:r w:rsidR="009E120F">
        <w:rPr>
          <w:rFonts w:ascii="Arial" w:hAnsi="Arial" w:cs="Arial"/>
        </w:rPr>
        <w:t xml:space="preserve">is congratulations to the Local Authority Officers for providing robust data, </w:t>
      </w:r>
      <w:r w:rsidR="002B6BD4">
        <w:rPr>
          <w:rFonts w:ascii="Arial" w:hAnsi="Arial" w:cs="Arial"/>
        </w:rPr>
        <w:t>options,</w:t>
      </w:r>
      <w:r w:rsidR="009E120F">
        <w:rPr>
          <w:rFonts w:ascii="Arial" w:hAnsi="Arial" w:cs="Arial"/>
        </w:rPr>
        <w:t xml:space="preserve"> and advice over the past years to assist Members in making decisions in relation to managing the movement to the NFF.  In his opinion he believes this has put schools in Trafford in a strong position in comparison to </w:t>
      </w:r>
      <w:r w:rsidR="00521FFF">
        <w:rPr>
          <w:rFonts w:ascii="Arial" w:hAnsi="Arial" w:cs="Arial"/>
        </w:rPr>
        <w:t xml:space="preserve">those in </w:t>
      </w:r>
      <w:r w:rsidR="009E120F">
        <w:rPr>
          <w:rFonts w:ascii="Arial" w:hAnsi="Arial" w:cs="Arial"/>
        </w:rPr>
        <w:t>some other LA’s and avoided a ‘cliff-edge</w:t>
      </w:r>
      <w:r w:rsidR="00F91719">
        <w:rPr>
          <w:rFonts w:ascii="Arial" w:hAnsi="Arial" w:cs="Arial"/>
        </w:rPr>
        <w:t>’</w:t>
      </w:r>
      <w:r w:rsidR="009E120F">
        <w:rPr>
          <w:rFonts w:ascii="Arial" w:hAnsi="Arial" w:cs="Arial"/>
        </w:rPr>
        <w:t xml:space="preserve"> situation in funding for schools.  Michelle Perry thanked the Member for his support and added that it was a partnership arrangement between the LA and schools.</w:t>
      </w:r>
    </w:p>
    <w:p w14:paraId="267A57D2" w14:textId="417882C2" w:rsidR="005517A4" w:rsidRDefault="005517A4" w:rsidP="00125301">
      <w:pPr>
        <w:jc w:val="both"/>
        <w:rPr>
          <w:rFonts w:ascii="Arial" w:hAnsi="Arial" w:cs="Arial"/>
        </w:rPr>
      </w:pPr>
      <w:r>
        <w:rPr>
          <w:rFonts w:ascii="Arial" w:hAnsi="Arial" w:cs="Arial"/>
        </w:rPr>
        <w:t>A Primary Member aske</w:t>
      </w:r>
      <w:r w:rsidR="004473D6">
        <w:rPr>
          <w:rFonts w:ascii="Arial" w:hAnsi="Arial" w:cs="Arial"/>
        </w:rPr>
        <w:t>d</w:t>
      </w:r>
      <w:r>
        <w:rPr>
          <w:rFonts w:ascii="Arial" w:hAnsi="Arial" w:cs="Arial"/>
        </w:rPr>
        <w:t xml:space="preserve"> if there had been any update on the </w:t>
      </w:r>
      <w:r w:rsidR="002B6BD4">
        <w:rPr>
          <w:rFonts w:ascii="Arial" w:hAnsi="Arial" w:cs="Arial"/>
        </w:rPr>
        <w:t>n</w:t>
      </w:r>
      <w:r>
        <w:rPr>
          <w:rFonts w:ascii="Arial" w:hAnsi="Arial" w:cs="Arial"/>
        </w:rPr>
        <w:t xml:space="preserve">ational </w:t>
      </w:r>
      <w:r w:rsidR="002B6BD4">
        <w:rPr>
          <w:rFonts w:ascii="Arial" w:hAnsi="Arial" w:cs="Arial"/>
        </w:rPr>
        <w:t>i</w:t>
      </w:r>
      <w:r>
        <w:rPr>
          <w:rFonts w:ascii="Arial" w:hAnsi="Arial" w:cs="Arial"/>
        </w:rPr>
        <w:t xml:space="preserve">nsurance </w:t>
      </w:r>
      <w:r w:rsidR="002B6BD4">
        <w:rPr>
          <w:rFonts w:ascii="Arial" w:hAnsi="Arial" w:cs="Arial"/>
        </w:rPr>
        <w:t>r</w:t>
      </w:r>
      <w:r>
        <w:rPr>
          <w:rFonts w:ascii="Arial" w:hAnsi="Arial" w:cs="Arial"/>
        </w:rPr>
        <w:t>ate changes</w:t>
      </w:r>
      <w:r w:rsidR="0056695A">
        <w:rPr>
          <w:rFonts w:ascii="Arial" w:hAnsi="Arial" w:cs="Arial"/>
        </w:rPr>
        <w:t xml:space="preserve"> </w:t>
      </w:r>
      <w:r w:rsidR="002B6BD4">
        <w:rPr>
          <w:rFonts w:ascii="Arial" w:hAnsi="Arial" w:cs="Arial"/>
        </w:rPr>
        <w:t>which has a direct correlation</w:t>
      </w:r>
      <w:r w:rsidR="0056695A">
        <w:rPr>
          <w:rFonts w:ascii="Arial" w:hAnsi="Arial" w:cs="Arial"/>
        </w:rPr>
        <w:t xml:space="preserve"> to the Schools Supplementary grant</w:t>
      </w:r>
      <w:r>
        <w:rPr>
          <w:rFonts w:ascii="Arial" w:hAnsi="Arial" w:cs="Arial"/>
        </w:rPr>
        <w:t>.  Michelle responded that this had been raised with the DfE and there were currently no further updates.</w:t>
      </w:r>
    </w:p>
    <w:p w14:paraId="7F1A6BCB" w14:textId="0465D9C9" w:rsidR="005517A4" w:rsidRDefault="005517A4" w:rsidP="00125301">
      <w:pPr>
        <w:jc w:val="both"/>
        <w:rPr>
          <w:rFonts w:ascii="Arial" w:hAnsi="Arial" w:cs="Arial"/>
        </w:rPr>
      </w:pPr>
      <w:r>
        <w:rPr>
          <w:rFonts w:ascii="Arial" w:hAnsi="Arial" w:cs="Arial"/>
        </w:rPr>
        <w:t>Michelle then went on to outline the Central Schools Services Block (CSSB).  This reduces year on year</w:t>
      </w:r>
      <w:r w:rsidR="00B12065">
        <w:rPr>
          <w:rFonts w:ascii="Arial" w:hAnsi="Arial" w:cs="Arial"/>
        </w:rPr>
        <w:t>; the reduction for 2023-24 is £45,000.</w:t>
      </w:r>
      <w:r>
        <w:rPr>
          <w:rFonts w:ascii="Arial" w:hAnsi="Arial" w:cs="Arial"/>
        </w:rPr>
        <w:t xml:space="preserve"> The proposed budgets</w:t>
      </w:r>
      <w:r w:rsidR="000A5FBF">
        <w:rPr>
          <w:rFonts w:ascii="Arial" w:hAnsi="Arial" w:cs="Arial"/>
        </w:rPr>
        <w:t xml:space="preserve"> for 2023-24, which need approval from Members</w:t>
      </w:r>
      <w:r>
        <w:rPr>
          <w:rFonts w:ascii="Arial" w:hAnsi="Arial" w:cs="Arial"/>
        </w:rPr>
        <w:t xml:space="preserve"> are:</w:t>
      </w:r>
    </w:p>
    <w:p w14:paraId="5260AB04" w14:textId="618D9EBB" w:rsidR="00AD7668" w:rsidRDefault="00AD7668" w:rsidP="00125301">
      <w:pPr>
        <w:jc w:val="both"/>
        <w:rPr>
          <w:rFonts w:ascii="Arial" w:hAnsi="Arial" w:cs="Arial"/>
        </w:rPr>
      </w:pPr>
    </w:p>
    <w:p w14:paraId="110F4374" w14:textId="119B729D" w:rsidR="00AD7668" w:rsidRDefault="00AD7668" w:rsidP="00125301">
      <w:pPr>
        <w:jc w:val="both"/>
        <w:rPr>
          <w:rFonts w:ascii="Arial" w:hAnsi="Arial" w:cs="Arial"/>
        </w:rPr>
      </w:pPr>
    </w:p>
    <w:p w14:paraId="1388B0BA" w14:textId="7DF0922E" w:rsidR="00AD7668" w:rsidRDefault="00AD7668" w:rsidP="00125301">
      <w:pPr>
        <w:jc w:val="both"/>
        <w:rPr>
          <w:rFonts w:ascii="Arial" w:hAnsi="Arial" w:cs="Arial"/>
        </w:rPr>
      </w:pPr>
    </w:p>
    <w:p w14:paraId="1124DAE9" w14:textId="77777777" w:rsidR="00AD7668" w:rsidRDefault="00AD7668" w:rsidP="00125301">
      <w:pPr>
        <w:jc w:val="both"/>
        <w:rPr>
          <w:rFonts w:ascii="Arial" w:hAnsi="Arial" w:cs="Arial"/>
        </w:rPr>
      </w:pPr>
    </w:p>
    <w:tbl>
      <w:tblPr>
        <w:tblStyle w:val="TableGrid"/>
        <w:tblW w:w="5665" w:type="dxa"/>
        <w:tblLayout w:type="fixed"/>
        <w:tblLook w:val="04A0" w:firstRow="1" w:lastRow="0" w:firstColumn="1" w:lastColumn="0" w:noHBand="0" w:noVBand="1"/>
      </w:tblPr>
      <w:tblGrid>
        <w:gridCol w:w="3397"/>
        <w:gridCol w:w="2268"/>
      </w:tblGrid>
      <w:tr w:rsidR="005517A4" w:rsidRPr="00AC6805" w14:paraId="6C79FCB4" w14:textId="77777777" w:rsidTr="000A5FBF">
        <w:tc>
          <w:tcPr>
            <w:tcW w:w="3397" w:type="dxa"/>
          </w:tcPr>
          <w:p w14:paraId="1ECFFF1A" w14:textId="5A963ABF" w:rsidR="005517A4" w:rsidRPr="00AC6805" w:rsidRDefault="005517A4" w:rsidP="006716F9">
            <w:pPr>
              <w:jc w:val="both"/>
              <w:rPr>
                <w:rFonts w:cstheme="minorHAnsi"/>
                <w:b/>
              </w:rPr>
            </w:pPr>
            <w:r w:rsidRPr="00AC6805">
              <w:rPr>
                <w:rFonts w:cstheme="minorHAnsi"/>
                <w:b/>
              </w:rPr>
              <w:lastRenderedPageBreak/>
              <w:t xml:space="preserve">Central Schools Services Block </w:t>
            </w:r>
          </w:p>
        </w:tc>
        <w:tc>
          <w:tcPr>
            <w:tcW w:w="2268" w:type="dxa"/>
          </w:tcPr>
          <w:p w14:paraId="2C7A4477" w14:textId="77777777" w:rsidR="005517A4" w:rsidRPr="00E1248A" w:rsidRDefault="005517A4" w:rsidP="006716F9">
            <w:pPr>
              <w:jc w:val="center"/>
              <w:rPr>
                <w:rFonts w:cstheme="minorHAnsi"/>
                <w:b/>
              </w:rPr>
            </w:pPr>
            <w:r w:rsidRPr="00E1248A">
              <w:rPr>
                <w:rFonts w:cstheme="minorHAnsi"/>
                <w:b/>
              </w:rPr>
              <w:t>202</w:t>
            </w:r>
            <w:r>
              <w:rPr>
                <w:rFonts w:cstheme="minorHAnsi"/>
                <w:b/>
              </w:rPr>
              <w:t>3</w:t>
            </w:r>
            <w:r w:rsidRPr="00E1248A">
              <w:rPr>
                <w:rFonts w:cstheme="minorHAnsi"/>
                <w:b/>
              </w:rPr>
              <w:t>/2</w:t>
            </w:r>
            <w:r>
              <w:rPr>
                <w:rFonts w:cstheme="minorHAnsi"/>
                <w:b/>
              </w:rPr>
              <w:t>4</w:t>
            </w:r>
            <w:r w:rsidRPr="00E1248A">
              <w:rPr>
                <w:rFonts w:cstheme="minorHAnsi"/>
                <w:b/>
              </w:rPr>
              <w:t xml:space="preserve"> Budget </w:t>
            </w:r>
          </w:p>
          <w:p w14:paraId="69A14FA9" w14:textId="77777777" w:rsidR="005517A4" w:rsidRPr="00E1248A" w:rsidRDefault="005517A4" w:rsidP="006716F9">
            <w:pPr>
              <w:jc w:val="center"/>
              <w:rPr>
                <w:rFonts w:cstheme="minorHAnsi"/>
                <w:b/>
              </w:rPr>
            </w:pPr>
            <w:r w:rsidRPr="00E1248A">
              <w:rPr>
                <w:rFonts w:cstheme="minorHAnsi"/>
                <w:b/>
              </w:rPr>
              <w:t>£</w:t>
            </w:r>
          </w:p>
        </w:tc>
      </w:tr>
      <w:tr w:rsidR="005517A4" w:rsidRPr="00AC6805" w14:paraId="2C50DF50" w14:textId="77777777" w:rsidTr="000A5FBF">
        <w:tc>
          <w:tcPr>
            <w:tcW w:w="3397" w:type="dxa"/>
          </w:tcPr>
          <w:p w14:paraId="1EE07E54" w14:textId="77777777" w:rsidR="005517A4" w:rsidRPr="00AC6805" w:rsidRDefault="005517A4" w:rsidP="006716F9">
            <w:pPr>
              <w:jc w:val="both"/>
              <w:rPr>
                <w:rFonts w:cstheme="minorHAnsi"/>
              </w:rPr>
            </w:pPr>
            <w:r w:rsidRPr="00AC6805">
              <w:rPr>
                <w:rFonts w:cstheme="minorHAnsi"/>
              </w:rPr>
              <w:t>Admissions</w:t>
            </w:r>
          </w:p>
          <w:p w14:paraId="255B1696" w14:textId="77777777" w:rsidR="005517A4" w:rsidRPr="00AC6805" w:rsidRDefault="005517A4" w:rsidP="006716F9">
            <w:pPr>
              <w:jc w:val="both"/>
              <w:rPr>
                <w:rFonts w:cstheme="minorHAnsi"/>
              </w:rPr>
            </w:pPr>
            <w:r w:rsidRPr="00AC6805">
              <w:rPr>
                <w:rFonts w:cstheme="minorHAnsi"/>
              </w:rPr>
              <w:t>Primary Targeted</w:t>
            </w:r>
          </w:p>
          <w:p w14:paraId="327E4991" w14:textId="77777777" w:rsidR="005517A4" w:rsidRPr="00AC6805" w:rsidRDefault="005517A4" w:rsidP="006716F9">
            <w:pPr>
              <w:jc w:val="both"/>
              <w:rPr>
                <w:rFonts w:cstheme="minorHAnsi"/>
              </w:rPr>
            </w:pPr>
            <w:r w:rsidRPr="00AC6805">
              <w:rPr>
                <w:rFonts w:cstheme="minorHAnsi"/>
              </w:rPr>
              <w:t>School Funding Forum</w:t>
            </w:r>
          </w:p>
          <w:p w14:paraId="31D907AF" w14:textId="77777777" w:rsidR="005517A4" w:rsidRPr="00AC6805" w:rsidRDefault="005517A4" w:rsidP="006716F9">
            <w:pPr>
              <w:jc w:val="both"/>
              <w:rPr>
                <w:rFonts w:cstheme="minorHAnsi"/>
              </w:rPr>
            </w:pPr>
            <w:r w:rsidRPr="00AC6805">
              <w:rPr>
                <w:rFonts w:cstheme="minorHAnsi"/>
              </w:rPr>
              <w:t>Prudential Borrowing</w:t>
            </w:r>
          </w:p>
          <w:p w14:paraId="6E088D67" w14:textId="77777777" w:rsidR="005517A4" w:rsidRPr="00AC6805" w:rsidRDefault="005517A4" w:rsidP="006716F9">
            <w:pPr>
              <w:jc w:val="both"/>
              <w:rPr>
                <w:rFonts w:cstheme="minorHAnsi"/>
              </w:rPr>
            </w:pPr>
            <w:r w:rsidRPr="00AC6805">
              <w:rPr>
                <w:rFonts w:cstheme="minorHAnsi"/>
              </w:rPr>
              <w:t>Gas Tests in Schools</w:t>
            </w:r>
          </w:p>
          <w:p w14:paraId="59259789" w14:textId="77777777" w:rsidR="005517A4" w:rsidRDefault="005517A4" w:rsidP="006716F9">
            <w:pPr>
              <w:jc w:val="both"/>
              <w:rPr>
                <w:rFonts w:cstheme="minorHAnsi"/>
              </w:rPr>
            </w:pPr>
            <w:r w:rsidRPr="00AC6805">
              <w:rPr>
                <w:rFonts w:cstheme="minorHAnsi"/>
              </w:rPr>
              <w:t>DfE Licences</w:t>
            </w:r>
          </w:p>
          <w:p w14:paraId="12334AFF" w14:textId="77777777" w:rsidR="005517A4" w:rsidRPr="00AC6805" w:rsidRDefault="005517A4" w:rsidP="006716F9">
            <w:pPr>
              <w:jc w:val="both"/>
              <w:rPr>
                <w:rFonts w:cstheme="minorHAnsi"/>
              </w:rPr>
            </w:pPr>
            <w:r>
              <w:rPr>
                <w:rFonts w:cstheme="minorHAnsi"/>
              </w:rPr>
              <w:t>Contingency</w:t>
            </w:r>
          </w:p>
          <w:p w14:paraId="54D0E583" w14:textId="77777777" w:rsidR="005517A4" w:rsidRPr="00AC6805" w:rsidRDefault="005517A4" w:rsidP="006716F9">
            <w:pPr>
              <w:jc w:val="both"/>
              <w:rPr>
                <w:rFonts w:cstheme="minorHAnsi"/>
              </w:rPr>
            </w:pPr>
            <w:r w:rsidRPr="00AC6805">
              <w:rPr>
                <w:rFonts w:cstheme="minorHAnsi"/>
              </w:rPr>
              <w:t>ESG Retained Duties</w:t>
            </w:r>
          </w:p>
        </w:tc>
        <w:tc>
          <w:tcPr>
            <w:tcW w:w="2268" w:type="dxa"/>
          </w:tcPr>
          <w:p w14:paraId="6D01BA5D" w14:textId="77777777" w:rsidR="005517A4" w:rsidRDefault="005517A4" w:rsidP="006716F9">
            <w:pPr>
              <w:jc w:val="right"/>
              <w:rPr>
                <w:rFonts w:cstheme="minorHAnsi"/>
              </w:rPr>
            </w:pPr>
            <w:r>
              <w:rPr>
                <w:rFonts w:cstheme="minorHAnsi"/>
              </w:rPr>
              <w:t>526,693</w:t>
            </w:r>
          </w:p>
          <w:p w14:paraId="76577193" w14:textId="77777777" w:rsidR="005517A4" w:rsidRDefault="005517A4" w:rsidP="006716F9">
            <w:pPr>
              <w:jc w:val="right"/>
              <w:rPr>
                <w:rFonts w:cstheme="minorHAnsi"/>
              </w:rPr>
            </w:pPr>
            <w:r>
              <w:rPr>
                <w:rFonts w:cstheme="minorHAnsi"/>
              </w:rPr>
              <w:t>75,000</w:t>
            </w:r>
          </w:p>
          <w:p w14:paraId="13AD14E8" w14:textId="77777777" w:rsidR="005517A4" w:rsidRDefault="005517A4" w:rsidP="006716F9">
            <w:pPr>
              <w:jc w:val="right"/>
              <w:rPr>
                <w:rFonts w:cstheme="minorHAnsi"/>
              </w:rPr>
            </w:pPr>
            <w:r>
              <w:rPr>
                <w:rFonts w:cstheme="minorHAnsi"/>
              </w:rPr>
              <w:t>5,100</w:t>
            </w:r>
          </w:p>
          <w:p w14:paraId="7207CF89" w14:textId="77777777" w:rsidR="005517A4" w:rsidRDefault="005517A4" w:rsidP="006716F9">
            <w:pPr>
              <w:jc w:val="right"/>
              <w:rPr>
                <w:rFonts w:cstheme="minorHAnsi"/>
              </w:rPr>
            </w:pPr>
            <w:r>
              <w:rPr>
                <w:rFonts w:cstheme="minorHAnsi"/>
              </w:rPr>
              <w:t>77,000</w:t>
            </w:r>
          </w:p>
          <w:p w14:paraId="30B1B102" w14:textId="77777777" w:rsidR="005517A4" w:rsidRDefault="005517A4" w:rsidP="006716F9">
            <w:pPr>
              <w:jc w:val="right"/>
              <w:rPr>
                <w:rFonts w:cstheme="minorHAnsi"/>
              </w:rPr>
            </w:pPr>
            <w:r>
              <w:rPr>
                <w:rFonts w:cstheme="minorHAnsi"/>
              </w:rPr>
              <w:t>2,651</w:t>
            </w:r>
          </w:p>
          <w:p w14:paraId="2BE0657B" w14:textId="77777777" w:rsidR="005517A4" w:rsidRDefault="005517A4" w:rsidP="006716F9">
            <w:pPr>
              <w:jc w:val="right"/>
              <w:rPr>
                <w:rFonts w:cstheme="minorHAnsi"/>
              </w:rPr>
            </w:pPr>
            <w:r>
              <w:rPr>
                <w:rFonts w:cstheme="minorHAnsi"/>
              </w:rPr>
              <w:t>214,200</w:t>
            </w:r>
          </w:p>
          <w:p w14:paraId="5AA1EBA9" w14:textId="77777777" w:rsidR="005517A4" w:rsidRDefault="005517A4" w:rsidP="006716F9">
            <w:pPr>
              <w:jc w:val="right"/>
              <w:rPr>
                <w:rFonts w:cstheme="minorHAnsi"/>
              </w:rPr>
            </w:pPr>
            <w:r>
              <w:rPr>
                <w:rFonts w:cstheme="minorHAnsi"/>
              </w:rPr>
              <w:t>1,620</w:t>
            </w:r>
          </w:p>
          <w:p w14:paraId="10DA9348" w14:textId="77777777" w:rsidR="005517A4" w:rsidRPr="00AC6805" w:rsidRDefault="005517A4" w:rsidP="006716F9">
            <w:pPr>
              <w:jc w:val="right"/>
              <w:rPr>
                <w:rFonts w:cstheme="minorHAnsi"/>
              </w:rPr>
            </w:pPr>
            <w:r>
              <w:rPr>
                <w:rFonts w:cstheme="minorHAnsi"/>
              </w:rPr>
              <w:t>580,000</w:t>
            </w:r>
          </w:p>
        </w:tc>
      </w:tr>
      <w:tr w:rsidR="005517A4" w:rsidRPr="00AC6805" w14:paraId="05BC045F" w14:textId="77777777" w:rsidTr="000A5FBF">
        <w:tc>
          <w:tcPr>
            <w:tcW w:w="3397" w:type="dxa"/>
          </w:tcPr>
          <w:p w14:paraId="3593D5B5" w14:textId="77777777" w:rsidR="005517A4" w:rsidRPr="00AC6805" w:rsidRDefault="005517A4" w:rsidP="006716F9">
            <w:pPr>
              <w:jc w:val="both"/>
              <w:rPr>
                <w:rFonts w:cstheme="minorHAnsi"/>
                <w:b/>
              </w:rPr>
            </w:pPr>
            <w:r w:rsidRPr="00AC6805">
              <w:rPr>
                <w:rFonts w:cstheme="minorHAnsi"/>
                <w:b/>
              </w:rPr>
              <w:t>Total</w:t>
            </w:r>
          </w:p>
        </w:tc>
        <w:tc>
          <w:tcPr>
            <w:tcW w:w="2268" w:type="dxa"/>
          </w:tcPr>
          <w:p w14:paraId="037A4BD6" w14:textId="77777777" w:rsidR="005517A4" w:rsidRPr="00AC6805" w:rsidRDefault="005517A4" w:rsidP="006716F9">
            <w:pPr>
              <w:jc w:val="right"/>
              <w:rPr>
                <w:rFonts w:cstheme="minorHAnsi"/>
                <w:b/>
              </w:rPr>
            </w:pPr>
            <w:r>
              <w:rPr>
                <w:rFonts w:cstheme="minorHAnsi"/>
                <w:b/>
              </w:rPr>
              <w:t>1,482,264</w:t>
            </w:r>
          </w:p>
        </w:tc>
      </w:tr>
    </w:tbl>
    <w:p w14:paraId="1F42FF68" w14:textId="77777777" w:rsidR="00E31706" w:rsidRDefault="00E31706" w:rsidP="00125301">
      <w:pPr>
        <w:jc w:val="both"/>
        <w:rPr>
          <w:rFonts w:ascii="Arial" w:hAnsi="Arial" w:cs="Arial"/>
          <w:bCs/>
        </w:rPr>
      </w:pPr>
    </w:p>
    <w:p w14:paraId="45E584A5" w14:textId="302177C1" w:rsidR="005517A4" w:rsidRDefault="000A5FBF" w:rsidP="00125301">
      <w:pPr>
        <w:jc w:val="both"/>
        <w:rPr>
          <w:rFonts w:ascii="Arial" w:hAnsi="Arial" w:cs="Arial"/>
          <w:bCs/>
        </w:rPr>
      </w:pPr>
      <w:r w:rsidRPr="000A5FBF">
        <w:rPr>
          <w:rFonts w:ascii="Arial" w:hAnsi="Arial" w:cs="Arial"/>
          <w:bCs/>
        </w:rPr>
        <w:t>A Primary Member</w:t>
      </w:r>
      <w:r>
        <w:rPr>
          <w:rFonts w:ascii="Arial" w:hAnsi="Arial" w:cs="Arial"/>
          <w:bCs/>
        </w:rPr>
        <w:t xml:space="preserve"> requested if details of spend and criteria for the Primary Targeted Support Fund could be provided.  It was agreed this would be provided for the January meeting.</w:t>
      </w:r>
    </w:p>
    <w:p w14:paraId="6BA5E0C4" w14:textId="6326F754" w:rsidR="000A5FBF" w:rsidRPr="000A5FBF" w:rsidRDefault="00CE7E33" w:rsidP="00125301">
      <w:pPr>
        <w:jc w:val="both"/>
        <w:rPr>
          <w:rFonts w:ascii="Arial" w:hAnsi="Arial" w:cs="Arial"/>
          <w:b/>
        </w:rPr>
      </w:pPr>
      <w:r>
        <w:rPr>
          <w:rFonts w:ascii="Arial" w:hAnsi="Arial" w:cs="Arial"/>
          <w:b/>
        </w:rPr>
        <w:t xml:space="preserve">Decision </w:t>
      </w:r>
      <w:r w:rsidR="000A5FBF" w:rsidRPr="000A5FBF">
        <w:rPr>
          <w:rFonts w:ascii="Arial" w:hAnsi="Arial" w:cs="Arial"/>
          <w:b/>
        </w:rPr>
        <w:t>– Schools Forum a</w:t>
      </w:r>
      <w:r w:rsidR="000A5FBF">
        <w:rPr>
          <w:rFonts w:ascii="Arial" w:hAnsi="Arial" w:cs="Arial"/>
          <w:b/>
        </w:rPr>
        <w:t>pprove</w:t>
      </w:r>
      <w:r w:rsidR="000A5FBF" w:rsidRPr="000A5FBF">
        <w:rPr>
          <w:rFonts w:ascii="Arial" w:hAnsi="Arial" w:cs="Arial"/>
          <w:b/>
        </w:rPr>
        <w:t xml:space="preserve"> the spend on CSSB for 2023-24 as outlined above.  Agreed – 15, No – 0, Abstentions – 0.</w:t>
      </w:r>
    </w:p>
    <w:p w14:paraId="264BBFA7" w14:textId="4A59DE12" w:rsidR="000A5FBF" w:rsidRPr="000A5FBF" w:rsidRDefault="000A5FBF" w:rsidP="00125301">
      <w:pPr>
        <w:jc w:val="both"/>
        <w:rPr>
          <w:rFonts w:ascii="Arial" w:hAnsi="Arial" w:cs="Arial"/>
          <w:b/>
        </w:rPr>
      </w:pPr>
      <w:r w:rsidRPr="000A5FBF">
        <w:rPr>
          <w:rFonts w:ascii="Arial" w:hAnsi="Arial" w:cs="Arial"/>
          <w:b/>
        </w:rPr>
        <w:t>Action – the LA provided details of spend and criteria for the Primary Targeted Support Fund for the January meeting.</w:t>
      </w:r>
    </w:p>
    <w:p w14:paraId="5AE23EB6" w14:textId="77777777" w:rsidR="00D650BD" w:rsidRDefault="00D650BD" w:rsidP="00D650BD">
      <w:pPr>
        <w:spacing w:after="0"/>
        <w:rPr>
          <w:rFonts w:ascii="Arial" w:hAnsi="Arial" w:cs="Arial"/>
          <w:b/>
        </w:rPr>
      </w:pPr>
    </w:p>
    <w:p w14:paraId="67873085" w14:textId="5E6CF98D" w:rsidR="0005262B" w:rsidRDefault="00D650BD" w:rsidP="00D650BD">
      <w:pPr>
        <w:spacing w:after="0"/>
        <w:rPr>
          <w:rFonts w:ascii="Arial" w:hAnsi="Arial" w:cs="Arial"/>
          <w:b/>
        </w:rPr>
      </w:pPr>
      <w:r>
        <w:rPr>
          <w:rFonts w:ascii="Arial" w:hAnsi="Arial" w:cs="Arial"/>
          <w:b/>
        </w:rPr>
        <w:t xml:space="preserve">6. </w:t>
      </w:r>
      <w:r w:rsidR="008B4E4B">
        <w:rPr>
          <w:rFonts w:ascii="Arial" w:hAnsi="Arial" w:cs="Arial"/>
          <w:b/>
        </w:rPr>
        <w:t>HIGH NEEDS BLOCK SUB-GROUP</w:t>
      </w:r>
      <w:r w:rsidR="0005262B">
        <w:rPr>
          <w:rFonts w:ascii="Arial" w:hAnsi="Arial" w:cs="Arial"/>
          <w:b/>
        </w:rPr>
        <w:t xml:space="preserve"> </w:t>
      </w:r>
    </w:p>
    <w:p w14:paraId="22035B3D" w14:textId="75CFE97B" w:rsidR="00D650BD" w:rsidRDefault="00D650BD" w:rsidP="00D650BD">
      <w:pPr>
        <w:spacing w:after="0"/>
        <w:rPr>
          <w:rFonts w:ascii="Arial" w:hAnsi="Arial" w:cs="Arial"/>
          <w:b/>
        </w:rPr>
      </w:pPr>
    </w:p>
    <w:p w14:paraId="45086E39" w14:textId="688A64E0" w:rsidR="00C249F7" w:rsidRDefault="00D650BD" w:rsidP="00734D2F">
      <w:pPr>
        <w:spacing w:after="0"/>
        <w:rPr>
          <w:rFonts w:ascii="Arial" w:hAnsi="Arial" w:cs="Arial"/>
          <w:bCs/>
        </w:rPr>
      </w:pPr>
      <w:r>
        <w:rPr>
          <w:rFonts w:ascii="Arial" w:hAnsi="Arial" w:cs="Arial"/>
          <w:bCs/>
        </w:rPr>
        <w:t xml:space="preserve">The minutes of the High Needs Block </w:t>
      </w:r>
      <w:r w:rsidR="0030487D">
        <w:rPr>
          <w:rFonts w:ascii="Arial" w:hAnsi="Arial" w:cs="Arial"/>
          <w:bCs/>
        </w:rPr>
        <w:t xml:space="preserve">(HNB) </w:t>
      </w:r>
      <w:r>
        <w:rPr>
          <w:rFonts w:ascii="Arial" w:hAnsi="Arial" w:cs="Arial"/>
          <w:bCs/>
        </w:rPr>
        <w:t xml:space="preserve">Sub-Group </w:t>
      </w:r>
      <w:r w:rsidR="0030487D">
        <w:rPr>
          <w:rFonts w:ascii="Arial" w:hAnsi="Arial" w:cs="Arial"/>
          <w:bCs/>
        </w:rPr>
        <w:t>have not yet been approved and will be forwarded when approved.  Anne-Marie gave a verbal update of the meeting.</w:t>
      </w:r>
    </w:p>
    <w:p w14:paraId="7D1243C6" w14:textId="4DEEDB36" w:rsidR="00F27794" w:rsidRDefault="0030487D" w:rsidP="00734D2F">
      <w:pPr>
        <w:spacing w:after="0"/>
        <w:rPr>
          <w:rFonts w:ascii="Arial" w:hAnsi="Arial" w:cs="Arial"/>
          <w:bCs/>
        </w:rPr>
      </w:pPr>
      <w:r>
        <w:rPr>
          <w:rFonts w:ascii="Arial" w:hAnsi="Arial" w:cs="Arial"/>
          <w:bCs/>
        </w:rPr>
        <w:t>The meeting looked at the HNB budget position as outlined in the previous item.  With the current projected overspends and deficit brought forward it is estimated the total deficit position on the HNB at the end of 2023/24 will be in the region of £3.1m.</w:t>
      </w:r>
      <w:r w:rsidR="00F27794">
        <w:rPr>
          <w:rFonts w:ascii="Arial" w:hAnsi="Arial" w:cs="Arial"/>
          <w:bCs/>
        </w:rPr>
        <w:t xml:space="preserve">  This is mainly due to pressures on Placements both in and out of Borough.  The LA is currently working on a Deficit Management Plan and options paper in consultation with the DfE to manage this deficit.</w:t>
      </w:r>
    </w:p>
    <w:p w14:paraId="5F5C73CB" w14:textId="77777777" w:rsidR="00AD7668" w:rsidRDefault="00AD7668" w:rsidP="00734D2F">
      <w:pPr>
        <w:spacing w:after="0"/>
        <w:rPr>
          <w:rFonts w:ascii="Arial" w:hAnsi="Arial" w:cs="Arial"/>
          <w:bCs/>
        </w:rPr>
      </w:pPr>
    </w:p>
    <w:p w14:paraId="794019C1" w14:textId="233D83A0" w:rsidR="0030487D" w:rsidRDefault="00F27794" w:rsidP="00734D2F">
      <w:pPr>
        <w:spacing w:after="0"/>
        <w:rPr>
          <w:rFonts w:ascii="Arial" w:hAnsi="Arial" w:cs="Arial"/>
          <w:bCs/>
        </w:rPr>
      </w:pPr>
      <w:r>
        <w:rPr>
          <w:rFonts w:ascii="Arial" w:hAnsi="Arial" w:cs="Arial"/>
          <w:bCs/>
        </w:rPr>
        <w:t>The m</w:t>
      </w:r>
      <w:r w:rsidR="00AD7668">
        <w:rPr>
          <w:rFonts w:ascii="Arial" w:hAnsi="Arial" w:cs="Arial"/>
          <w:bCs/>
        </w:rPr>
        <w:t>embers</w:t>
      </w:r>
      <w:r>
        <w:rPr>
          <w:rFonts w:ascii="Arial" w:hAnsi="Arial" w:cs="Arial"/>
          <w:bCs/>
        </w:rPr>
        <w:t xml:space="preserve"> then look</w:t>
      </w:r>
      <w:r w:rsidR="004473D6">
        <w:rPr>
          <w:rFonts w:ascii="Arial" w:hAnsi="Arial" w:cs="Arial"/>
          <w:bCs/>
        </w:rPr>
        <w:t>ed</w:t>
      </w:r>
      <w:r>
        <w:rPr>
          <w:rFonts w:ascii="Arial" w:hAnsi="Arial" w:cs="Arial"/>
          <w:bCs/>
        </w:rPr>
        <w:t xml:space="preserve"> at the changes to Special School Budgets and pressures faced by the Special Schools.  </w:t>
      </w:r>
      <w:r w:rsidR="004473D6">
        <w:rPr>
          <w:rFonts w:ascii="Arial" w:hAnsi="Arial" w:cs="Arial"/>
          <w:bCs/>
        </w:rPr>
        <w:t>School b</w:t>
      </w:r>
      <w:r>
        <w:rPr>
          <w:rFonts w:ascii="Arial" w:hAnsi="Arial" w:cs="Arial"/>
          <w:bCs/>
        </w:rPr>
        <w:t xml:space="preserve">udgets will increase by 3% for 2023-24, however a number are experiencing severe funding issues.  Special schools </w:t>
      </w:r>
      <w:r w:rsidR="00D566DD">
        <w:rPr>
          <w:rFonts w:ascii="Arial" w:hAnsi="Arial" w:cs="Arial"/>
          <w:bCs/>
        </w:rPr>
        <w:t>will be asked to submit updated</w:t>
      </w:r>
      <w:r>
        <w:rPr>
          <w:rFonts w:ascii="Arial" w:hAnsi="Arial" w:cs="Arial"/>
          <w:bCs/>
        </w:rPr>
        <w:t xml:space="preserve"> </w:t>
      </w:r>
      <w:r w:rsidR="000E5329">
        <w:rPr>
          <w:rFonts w:ascii="Arial" w:hAnsi="Arial" w:cs="Arial"/>
          <w:bCs/>
        </w:rPr>
        <w:t xml:space="preserve">  3-year</w:t>
      </w:r>
      <w:r>
        <w:rPr>
          <w:rFonts w:ascii="Arial" w:hAnsi="Arial" w:cs="Arial"/>
          <w:bCs/>
        </w:rPr>
        <w:t xml:space="preserve"> Budget Plans for review by the LA.</w:t>
      </w:r>
    </w:p>
    <w:p w14:paraId="3B8A1E6D" w14:textId="3CBDFD29" w:rsidR="00F27794" w:rsidRDefault="00F27794" w:rsidP="00734D2F">
      <w:pPr>
        <w:spacing w:after="0"/>
        <w:rPr>
          <w:rFonts w:ascii="Arial" w:hAnsi="Arial" w:cs="Arial"/>
          <w:bCs/>
        </w:rPr>
      </w:pPr>
    </w:p>
    <w:p w14:paraId="5FA5E542" w14:textId="719B6664" w:rsidR="00F27794" w:rsidRDefault="00F27794" w:rsidP="00734D2F">
      <w:pPr>
        <w:spacing w:after="0"/>
        <w:rPr>
          <w:rFonts w:ascii="Arial" w:hAnsi="Arial" w:cs="Arial"/>
          <w:bCs/>
        </w:rPr>
      </w:pPr>
      <w:r>
        <w:rPr>
          <w:rFonts w:ascii="Arial" w:hAnsi="Arial" w:cs="Arial"/>
          <w:bCs/>
        </w:rPr>
        <w:t xml:space="preserve">A primary member raised the issue </w:t>
      </w:r>
      <w:r w:rsidR="000E5329">
        <w:rPr>
          <w:rFonts w:ascii="Arial" w:hAnsi="Arial" w:cs="Arial"/>
          <w:bCs/>
        </w:rPr>
        <w:t>of special school place funding</w:t>
      </w:r>
      <w:r>
        <w:rPr>
          <w:rFonts w:ascii="Arial" w:hAnsi="Arial" w:cs="Arial"/>
          <w:bCs/>
        </w:rPr>
        <w:t xml:space="preserve"> (£10k in special schools) </w:t>
      </w:r>
      <w:r w:rsidR="000E5329">
        <w:rPr>
          <w:rFonts w:ascii="Arial" w:hAnsi="Arial" w:cs="Arial"/>
          <w:bCs/>
        </w:rPr>
        <w:t xml:space="preserve">noting this had </w:t>
      </w:r>
      <w:r>
        <w:rPr>
          <w:rFonts w:ascii="Arial" w:hAnsi="Arial" w:cs="Arial"/>
          <w:bCs/>
        </w:rPr>
        <w:t xml:space="preserve">not increased for </w:t>
      </w:r>
      <w:r w:rsidR="00F044C6">
        <w:rPr>
          <w:rFonts w:ascii="Arial" w:hAnsi="Arial" w:cs="Arial"/>
          <w:bCs/>
        </w:rPr>
        <w:t>several</w:t>
      </w:r>
      <w:r>
        <w:rPr>
          <w:rFonts w:ascii="Arial" w:hAnsi="Arial" w:cs="Arial"/>
          <w:bCs/>
        </w:rPr>
        <w:t xml:space="preserve"> years and this must be difficult for special schools to manage.  Anne-Marie replied that the amount is set nationally.</w:t>
      </w:r>
    </w:p>
    <w:p w14:paraId="5C63B07C" w14:textId="77767ECD" w:rsidR="00F27794" w:rsidRDefault="00F27794" w:rsidP="00734D2F">
      <w:pPr>
        <w:spacing w:after="0"/>
        <w:rPr>
          <w:rFonts w:ascii="Arial" w:hAnsi="Arial" w:cs="Arial"/>
          <w:bCs/>
        </w:rPr>
      </w:pPr>
    </w:p>
    <w:p w14:paraId="51BBA227" w14:textId="757C762A" w:rsidR="00E06969" w:rsidRDefault="00F27794" w:rsidP="00734D2F">
      <w:pPr>
        <w:spacing w:after="0"/>
        <w:rPr>
          <w:rFonts w:ascii="Arial" w:hAnsi="Arial" w:cs="Arial"/>
          <w:bCs/>
        </w:rPr>
      </w:pPr>
      <w:r>
        <w:rPr>
          <w:rFonts w:ascii="Arial" w:hAnsi="Arial" w:cs="Arial"/>
          <w:bCs/>
        </w:rPr>
        <w:t xml:space="preserve">A primary member asked if it was likely the LA would be asking to transfer the 0.5% permissible from Schools Block to HNB for 2023-24.  Anne-Marie confirmed </w:t>
      </w:r>
      <w:r w:rsidR="00E06969">
        <w:rPr>
          <w:rFonts w:ascii="Arial" w:hAnsi="Arial" w:cs="Arial"/>
          <w:bCs/>
        </w:rPr>
        <w:t xml:space="preserve">this was unlikely as the DfE would not allow changes to minimum pupil funding levels </w:t>
      </w:r>
      <w:r w:rsidR="00AD7668">
        <w:rPr>
          <w:rFonts w:ascii="Arial" w:hAnsi="Arial" w:cs="Arial"/>
          <w:bCs/>
        </w:rPr>
        <w:t xml:space="preserve">(MFL) </w:t>
      </w:r>
      <w:r w:rsidR="00E06969">
        <w:rPr>
          <w:rFonts w:ascii="Arial" w:hAnsi="Arial" w:cs="Arial"/>
          <w:bCs/>
        </w:rPr>
        <w:t xml:space="preserve">last year. </w:t>
      </w:r>
    </w:p>
    <w:p w14:paraId="459C70E8" w14:textId="7CFABD48" w:rsidR="0003792B" w:rsidRDefault="0003792B" w:rsidP="00734D2F">
      <w:pPr>
        <w:spacing w:after="0"/>
        <w:rPr>
          <w:rFonts w:ascii="Arial" w:hAnsi="Arial" w:cs="Arial"/>
          <w:bCs/>
        </w:rPr>
      </w:pPr>
      <w:r>
        <w:rPr>
          <w:rFonts w:ascii="Arial" w:hAnsi="Arial" w:cs="Arial"/>
          <w:bCs/>
        </w:rPr>
        <w:t xml:space="preserve">There was a lot of general discussion by all members </w:t>
      </w:r>
      <w:r w:rsidR="008F170B">
        <w:rPr>
          <w:rFonts w:ascii="Arial" w:hAnsi="Arial" w:cs="Arial"/>
          <w:bCs/>
        </w:rPr>
        <w:t xml:space="preserve">greatly </w:t>
      </w:r>
      <w:r>
        <w:rPr>
          <w:rFonts w:ascii="Arial" w:hAnsi="Arial" w:cs="Arial"/>
          <w:bCs/>
        </w:rPr>
        <w:t xml:space="preserve">concerned about the lack of funding for the HNB, the projected deficit position and pressures facing the special schools.  A primary member asked why the MFG can’t be operated across all schools so that </w:t>
      </w:r>
      <w:r>
        <w:rPr>
          <w:rFonts w:ascii="Arial" w:hAnsi="Arial" w:cs="Arial"/>
          <w:bCs/>
        </w:rPr>
        <w:lastRenderedPageBreak/>
        <w:t>mainstream schools can support special schools</w:t>
      </w:r>
      <w:r w:rsidR="008F170B">
        <w:rPr>
          <w:rFonts w:ascii="Arial" w:hAnsi="Arial" w:cs="Arial"/>
          <w:bCs/>
        </w:rPr>
        <w:t xml:space="preserve"> (and all children across the Borough)</w:t>
      </w:r>
      <w:r>
        <w:rPr>
          <w:rFonts w:ascii="Arial" w:hAnsi="Arial" w:cs="Arial"/>
          <w:bCs/>
        </w:rPr>
        <w:t xml:space="preserve">.  Anne-Marie responded that the Regulations require they operate under 2 separate formulas so this was not possible.  A Special School Member said she had been raising funding issues in the sector for </w:t>
      </w:r>
      <w:r w:rsidR="009C15EB">
        <w:rPr>
          <w:rFonts w:ascii="Arial" w:hAnsi="Arial" w:cs="Arial"/>
          <w:bCs/>
        </w:rPr>
        <w:t>several</w:t>
      </w:r>
      <w:r>
        <w:rPr>
          <w:rFonts w:ascii="Arial" w:hAnsi="Arial" w:cs="Arial"/>
          <w:bCs/>
        </w:rPr>
        <w:t xml:space="preserve"> years but always felt the sector were considered a low priority for government. Another member asked what the projected deficit position might be in a few </w:t>
      </w:r>
      <w:r w:rsidR="009C15EB">
        <w:rPr>
          <w:rFonts w:ascii="Arial" w:hAnsi="Arial" w:cs="Arial"/>
          <w:bCs/>
        </w:rPr>
        <w:t>years’ time</w:t>
      </w:r>
      <w:r>
        <w:rPr>
          <w:rFonts w:ascii="Arial" w:hAnsi="Arial" w:cs="Arial"/>
          <w:bCs/>
        </w:rPr>
        <w:t xml:space="preserve"> if the proposed free school was not approved; this has not been calculated but is </w:t>
      </w:r>
      <w:r w:rsidR="004473D6">
        <w:rPr>
          <w:rFonts w:ascii="Arial" w:hAnsi="Arial" w:cs="Arial"/>
          <w:bCs/>
        </w:rPr>
        <w:t>likely</w:t>
      </w:r>
      <w:r>
        <w:rPr>
          <w:rFonts w:ascii="Arial" w:hAnsi="Arial" w:cs="Arial"/>
          <w:bCs/>
        </w:rPr>
        <w:t xml:space="preserve"> to be around £10m.</w:t>
      </w:r>
    </w:p>
    <w:p w14:paraId="3D11C4D4" w14:textId="6DB8D0AE" w:rsidR="0003792B" w:rsidRDefault="0003792B" w:rsidP="00734D2F">
      <w:pPr>
        <w:spacing w:after="0"/>
        <w:rPr>
          <w:rFonts w:ascii="Arial" w:hAnsi="Arial" w:cs="Arial"/>
          <w:bCs/>
        </w:rPr>
      </w:pPr>
    </w:p>
    <w:p w14:paraId="662A90FB" w14:textId="3BA10810" w:rsidR="0003792B" w:rsidRDefault="0003792B" w:rsidP="00734D2F">
      <w:pPr>
        <w:spacing w:after="0"/>
        <w:rPr>
          <w:rFonts w:ascii="Arial" w:hAnsi="Arial" w:cs="Arial"/>
        </w:rPr>
      </w:pPr>
      <w:r>
        <w:rPr>
          <w:rFonts w:ascii="Arial" w:hAnsi="Arial" w:cs="Arial"/>
          <w:bCs/>
        </w:rPr>
        <w:t xml:space="preserve">Anne-Marie outlined that this is a national issue and not particular to Trafford.  Trafford is a member of the F40 Group (Group representing the lowest 40 funded </w:t>
      </w:r>
      <w:r w:rsidR="009C15EB">
        <w:rPr>
          <w:rFonts w:ascii="Arial" w:hAnsi="Arial" w:cs="Arial"/>
          <w:bCs/>
        </w:rPr>
        <w:t>LAs</w:t>
      </w:r>
      <w:r>
        <w:rPr>
          <w:rFonts w:ascii="Arial" w:hAnsi="Arial" w:cs="Arial"/>
          <w:bCs/>
        </w:rPr>
        <w:t xml:space="preserve"> in the country) and they were lobbying government on this issue.  </w:t>
      </w:r>
    </w:p>
    <w:p w14:paraId="18D6AA1B" w14:textId="223B08F2" w:rsidR="00E25A5A" w:rsidRDefault="00E25A5A" w:rsidP="00734D2F">
      <w:pPr>
        <w:spacing w:after="0"/>
        <w:rPr>
          <w:rFonts w:ascii="Arial" w:hAnsi="Arial" w:cs="Arial"/>
        </w:rPr>
      </w:pPr>
    </w:p>
    <w:p w14:paraId="4DD2FC9C" w14:textId="69B28445" w:rsidR="00075281" w:rsidRDefault="0003792B" w:rsidP="00734D2F">
      <w:pPr>
        <w:spacing w:after="0"/>
        <w:rPr>
          <w:rFonts w:ascii="Arial" w:hAnsi="Arial" w:cs="Arial"/>
        </w:rPr>
      </w:pPr>
      <w:r>
        <w:rPr>
          <w:rFonts w:ascii="Arial" w:hAnsi="Arial" w:cs="Arial"/>
        </w:rPr>
        <w:t xml:space="preserve">The Chair suggested the LA gather and </w:t>
      </w:r>
      <w:proofErr w:type="gramStart"/>
      <w:r w:rsidR="009C15EB">
        <w:rPr>
          <w:rFonts w:ascii="Arial" w:hAnsi="Arial" w:cs="Arial"/>
        </w:rPr>
        <w:t>circulate</w:t>
      </w:r>
      <w:proofErr w:type="gramEnd"/>
      <w:r>
        <w:rPr>
          <w:rFonts w:ascii="Arial" w:hAnsi="Arial" w:cs="Arial"/>
        </w:rPr>
        <w:t xml:space="preserve"> to Forum all current lobbying being p</w:t>
      </w:r>
      <w:r w:rsidR="008F170B">
        <w:rPr>
          <w:rFonts w:ascii="Arial" w:hAnsi="Arial" w:cs="Arial"/>
        </w:rPr>
        <w:t>r</w:t>
      </w:r>
      <w:r>
        <w:rPr>
          <w:rFonts w:ascii="Arial" w:hAnsi="Arial" w:cs="Arial"/>
        </w:rPr>
        <w:t xml:space="preserve">esented by various groups on this issue and this be considered by Forum.  Following this </w:t>
      </w:r>
      <w:r w:rsidR="008F170B">
        <w:rPr>
          <w:rFonts w:ascii="Arial" w:hAnsi="Arial" w:cs="Arial"/>
        </w:rPr>
        <w:t>F</w:t>
      </w:r>
      <w:r>
        <w:rPr>
          <w:rFonts w:ascii="Arial" w:hAnsi="Arial" w:cs="Arial"/>
        </w:rPr>
        <w:t>orum could look at ways of adding to this to present to government.</w:t>
      </w:r>
    </w:p>
    <w:p w14:paraId="1F9407E9" w14:textId="0D002BAC" w:rsidR="008F170B" w:rsidRDefault="008F170B" w:rsidP="00734D2F">
      <w:pPr>
        <w:spacing w:after="0"/>
        <w:rPr>
          <w:rFonts w:ascii="Arial" w:hAnsi="Arial" w:cs="Arial"/>
        </w:rPr>
      </w:pPr>
    </w:p>
    <w:p w14:paraId="5A981789" w14:textId="73ADB305" w:rsidR="008F170B" w:rsidRPr="008F170B" w:rsidRDefault="008F170B" w:rsidP="00734D2F">
      <w:pPr>
        <w:spacing w:after="0"/>
        <w:rPr>
          <w:rFonts w:ascii="Arial" w:hAnsi="Arial" w:cs="Arial"/>
          <w:b/>
          <w:bCs/>
        </w:rPr>
      </w:pPr>
      <w:r w:rsidRPr="008F170B">
        <w:rPr>
          <w:rFonts w:ascii="Arial" w:hAnsi="Arial" w:cs="Arial"/>
          <w:b/>
          <w:bCs/>
        </w:rPr>
        <w:t>Action – the LA provide details to Forum of all current lobbing taking place in rela</w:t>
      </w:r>
      <w:r w:rsidR="00A436BA">
        <w:rPr>
          <w:rFonts w:ascii="Arial" w:hAnsi="Arial" w:cs="Arial"/>
          <w:b/>
          <w:bCs/>
        </w:rPr>
        <w:t>t</w:t>
      </w:r>
      <w:r w:rsidRPr="008F170B">
        <w:rPr>
          <w:rFonts w:ascii="Arial" w:hAnsi="Arial" w:cs="Arial"/>
          <w:b/>
          <w:bCs/>
        </w:rPr>
        <w:t>ion to</w:t>
      </w:r>
      <w:r w:rsidR="00E06969">
        <w:rPr>
          <w:rFonts w:ascii="Arial" w:hAnsi="Arial" w:cs="Arial"/>
          <w:b/>
          <w:bCs/>
        </w:rPr>
        <w:t xml:space="preserve"> School </w:t>
      </w:r>
      <w:r w:rsidRPr="008F170B">
        <w:rPr>
          <w:rFonts w:ascii="Arial" w:hAnsi="Arial" w:cs="Arial"/>
          <w:b/>
          <w:bCs/>
        </w:rPr>
        <w:t>funding.</w:t>
      </w:r>
    </w:p>
    <w:p w14:paraId="7E487AB0" w14:textId="77777777" w:rsidR="00E25A5A" w:rsidRPr="000B5C99" w:rsidRDefault="00E25A5A" w:rsidP="00734D2F">
      <w:pPr>
        <w:spacing w:after="0"/>
        <w:rPr>
          <w:rFonts w:ascii="Arial" w:hAnsi="Arial" w:cs="Arial"/>
        </w:rPr>
      </w:pPr>
    </w:p>
    <w:p w14:paraId="32CC5B28" w14:textId="453F3682" w:rsidR="00D650BD" w:rsidRDefault="00D650BD" w:rsidP="005C03DB">
      <w:pPr>
        <w:spacing w:after="0"/>
        <w:ind w:left="284" w:hanging="426"/>
        <w:rPr>
          <w:rFonts w:ascii="Arial" w:hAnsi="Arial" w:cs="Arial"/>
          <w:b/>
        </w:rPr>
      </w:pPr>
      <w:r>
        <w:rPr>
          <w:rFonts w:ascii="Arial" w:hAnsi="Arial" w:cs="Arial"/>
          <w:b/>
        </w:rPr>
        <w:t>7.</w:t>
      </w:r>
      <w:r>
        <w:rPr>
          <w:rFonts w:ascii="Arial" w:hAnsi="Arial" w:cs="Arial"/>
          <w:b/>
        </w:rPr>
        <w:tab/>
      </w:r>
      <w:r w:rsidR="008B4E4B">
        <w:rPr>
          <w:rFonts w:ascii="Arial" w:hAnsi="Arial" w:cs="Arial"/>
          <w:b/>
        </w:rPr>
        <w:t>MAINSTREAM SUB-GROUP</w:t>
      </w:r>
      <w:r w:rsidR="002F4AF0">
        <w:rPr>
          <w:rFonts w:ascii="Arial" w:hAnsi="Arial" w:cs="Arial"/>
          <w:b/>
        </w:rPr>
        <w:t xml:space="preserve"> </w:t>
      </w:r>
    </w:p>
    <w:p w14:paraId="60252188" w14:textId="77777777" w:rsidR="00D650BD" w:rsidRDefault="00D650BD" w:rsidP="005C03DB">
      <w:pPr>
        <w:spacing w:after="0"/>
        <w:ind w:left="284" w:hanging="426"/>
        <w:rPr>
          <w:rFonts w:ascii="Arial" w:hAnsi="Arial" w:cs="Arial"/>
          <w:b/>
        </w:rPr>
      </w:pPr>
    </w:p>
    <w:p w14:paraId="03D0FA85" w14:textId="5A450320" w:rsidR="00D650BD" w:rsidRDefault="00D650BD" w:rsidP="00D650BD">
      <w:pPr>
        <w:spacing w:after="0"/>
        <w:rPr>
          <w:rFonts w:ascii="Arial" w:hAnsi="Arial" w:cs="Arial"/>
          <w:bCs/>
        </w:rPr>
      </w:pPr>
      <w:r>
        <w:rPr>
          <w:rFonts w:ascii="Arial" w:hAnsi="Arial" w:cs="Arial"/>
          <w:bCs/>
        </w:rPr>
        <w:t>Michelle Perry presented the minutes of the Mainstream Sub-Group.</w:t>
      </w:r>
      <w:r w:rsidR="00DC4EFE">
        <w:rPr>
          <w:rFonts w:ascii="Arial" w:hAnsi="Arial" w:cs="Arial"/>
          <w:bCs/>
        </w:rPr>
        <w:t xml:space="preserve">  The Group </w:t>
      </w:r>
      <w:r w:rsidR="00AD7668">
        <w:rPr>
          <w:rFonts w:ascii="Arial" w:hAnsi="Arial" w:cs="Arial"/>
          <w:bCs/>
        </w:rPr>
        <w:t xml:space="preserve">had </w:t>
      </w:r>
      <w:r w:rsidR="00DC4EFE">
        <w:rPr>
          <w:rFonts w:ascii="Arial" w:hAnsi="Arial" w:cs="Arial"/>
          <w:bCs/>
        </w:rPr>
        <w:t>looked at the DSG, De-delegation for 2023-24, provisional school budget information for 2023-24 and the SEN Protection Pot.</w:t>
      </w:r>
    </w:p>
    <w:p w14:paraId="2B5C826D" w14:textId="170455F5" w:rsidR="00DC4EFE" w:rsidRDefault="00DC4EFE" w:rsidP="00D650BD">
      <w:pPr>
        <w:spacing w:after="0"/>
        <w:rPr>
          <w:rFonts w:ascii="Arial" w:hAnsi="Arial" w:cs="Arial"/>
          <w:bCs/>
        </w:rPr>
      </w:pPr>
    </w:p>
    <w:p w14:paraId="1C6260FD" w14:textId="2DC02D8F" w:rsidR="00DC4EFE" w:rsidRDefault="00DC4EFE" w:rsidP="00D650BD">
      <w:pPr>
        <w:spacing w:after="0"/>
        <w:rPr>
          <w:rFonts w:ascii="Arial" w:hAnsi="Arial" w:cs="Arial"/>
          <w:bCs/>
        </w:rPr>
      </w:pPr>
      <w:r>
        <w:rPr>
          <w:rFonts w:ascii="Arial" w:hAnsi="Arial" w:cs="Arial"/>
          <w:bCs/>
        </w:rPr>
        <w:t xml:space="preserve">She then went on to present </w:t>
      </w:r>
      <w:r w:rsidR="0084095B">
        <w:rPr>
          <w:rFonts w:ascii="Arial" w:hAnsi="Arial" w:cs="Arial"/>
          <w:bCs/>
        </w:rPr>
        <w:t xml:space="preserve">provisional </w:t>
      </w:r>
      <w:r>
        <w:rPr>
          <w:rFonts w:ascii="Arial" w:hAnsi="Arial" w:cs="Arial"/>
          <w:bCs/>
        </w:rPr>
        <w:t>school budget information for 2023-24 based on the provisional DSG and NFF together with comparative data f</w:t>
      </w:r>
      <w:r w:rsidR="00B02292">
        <w:rPr>
          <w:rFonts w:ascii="Arial" w:hAnsi="Arial" w:cs="Arial"/>
          <w:bCs/>
        </w:rPr>
        <w:t>r</w:t>
      </w:r>
      <w:r>
        <w:rPr>
          <w:rFonts w:ascii="Arial" w:hAnsi="Arial" w:cs="Arial"/>
          <w:bCs/>
        </w:rPr>
        <w:t>om 2022-23.  The key changes are prioritising de</w:t>
      </w:r>
      <w:r w:rsidR="00B02292">
        <w:rPr>
          <w:rFonts w:ascii="Arial" w:hAnsi="Arial" w:cs="Arial"/>
          <w:bCs/>
        </w:rPr>
        <w:t>p</w:t>
      </w:r>
      <w:r>
        <w:rPr>
          <w:rFonts w:ascii="Arial" w:hAnsi="Arial" w:cs="Arial"/>
          <w:bCs/>
        </w:rPr>
        <w:t>rivation/ disadvantaged pupils by increasing FSM6 and IDACI factors by 4.3% with other factors increasing by 2.4%.  The permissible MFG range is between 0% to 0.5%.  The provisional budget information provided highlighted those schools on the MFG (14 out of 83 schools) and those on the MFL</w:t>
      </w:r>
      <w:r w:rsidR="00AD7668">
        <w:rPr>
          <w:rFonts w:ascii="Arial" w:hAnsi="Arial" w:cs="Arial"/>
          <w:bCs/>
        </w:rPr>
        <w:t xml:space="preserve"> </w:t>
      </w:r>
      <w:r>
        <w:rPr>
          <w:rFonts w:ascii="Arial" w:hAnsi="Arial" w:cs="Arial"/>
          <w:bCs/>
        </w:rPr>
        <w:t>(33 out of 83 schools)</w:t>
      </w:r>
      <w:r w:rsidR="00CA6D42">
        <w:rPr>
          <w:rFonts w:ascii="Arial" w:hAnsi="Arial" w:cs="Arial"/>
          <w:bCs/>
        </w:rPr>
        <w:t xml:space="preserve"> </w:t>
      </w:r>
      <w:r w:rsidR="0084095B">
        <w:rPr>
          <w:rFonts w:ascii="Arial" w:hAnsi="Arial" w:cs="Arial"/>
          <w:bCs/>
        </w:rPr>
        <w:t xml:space="preserve">seeing </w:t>
      </w:r>
      <w:r w:rsidR="00CA6D42">
        <w:rPr>
          <w:rFonts w:ascii="Arial" w:hAnsi="Arial" w:cs="Arial"/>
          <w:bCs/>
        </w:rPr>
        <w:t>ind</w:t>
      </w:r>
      <w:r w:rsidR="00B02292">
        <w:rPr>
          <w:rFonts w:ascii="Arial" w:hAnsi="Arial" w:cs="Arial"/>
          <w:bCs/>
        </w:rPr>
        <w:t>i</w:t>
      </w:r>
      <w:r w:rsidR="00CA6D42">
        <w:rPr>
          <w:rFonts w:ascii="Arial" w:hAnsi="Arial" w:cs="Arial"/>
          <w:bCs/>
        </w:rPr>
        <w:t>vi</w:t>
      </w:r>
      <w:r w:rsidR="00B02292">
        <w:rPr>
          <w:rFonts w:ascii="Arial" w:hAnsi="Arial" w:cs="Arial"/>
          <w:bCs/>
        </w:rPr>
        <w:t>du</w:t>
      </w:r>
      <w:r w:rsidR="00CA6D42">
        <w:rPr>
          <w:rFonts w:ascii="Arial" w:hAnsi="Arial" w:cs="Arial"/>
          <w:bCs/>
        </w:rPr>
        <w:t xml:space="preserve">al school budget increases </w:t>
      </w:r>
      <w:r w:rsidR="009C15EB">
        <w:rPr>
          <w:rFonts w:ascii="Arial" w:hAnsi="Arial" w:cs="Arial"/>
          <w:bCs/>
        </w:rPr>
        <w:t>around 0.5</w:t>
      </w:r>
      <w:r w:rsidR="00F044C6">
        <w:rPr>
          <w:rFonts w:ascii="Arial" w:hAnsi="Arial" w:cs="Arial"/>
          <w:bCs/>
        </w:rPr>
        <w:t>%.</w:t>
      </w:r>
    </w:p>
    <w:p w14:paraId="28EB8DB2" w14:textId="6FA7BAEE" w:rsidR="00CA6D42" w:rsidRDefault="00CA6D42" w:rsidP="00D650BD">
      <w:pPr>
        <w:spacing w:after="0"/>
        <w:rPr>
          <w:rFonts w:ascii="Arial" w:hAnsi="Arial" w:cs="Arial"/>
          <w:bCs/>
        </w:rPr>
      </w:pPr>
    </w:p>
    <w:p w14:paraId="10BB316D" w14:textId="1FF4EDF9" w:rsidR="00CA6D42" w:rsidRDefault="00CA6D42" w:rsidP="00D650BD">
      <w:pPr>
        <w:spacing w:after="0"/>
        <w:rPr>
          <w:rFonts w:ascii="Arial" w:hAnsi="Arial" w:cs="Arial"/>
          <w:bCs/>
        </w:rPr>
      </w:pPr>
      <w:r>
        <w:rPr>
          <w:rFonts w:ascii="Arial" w:hAnsi="Arial" w:cs="Arial"/>
          <w:bCs/>
        </w:rPr>
        <w:t>A primary member said this presented a grim picture with schools facing costs pressures in the region of 10% and funding levels much lower than this.  Other members agreed with one Head outlining that her school had recently re-negotiated its electricity contract and was facing an increase in costs of 500%.</w:t>
      </w:r>
    </w:p>
    <w:p w14:paraId="3180D3E8" w14:textId="364E4A4B" w:rsidR="00CA6D42" w:rsidRDefault="00CA6D42" w:rsidP="00D650BD">
      <w:pPr>
        <w:spacing w:after="0"/>
        <w:rPr>
          <w:rFonts w:ascii="Arial" w:hAnsi="Arial" w:cs="Arial"/>
          <w:bCs/>
        </w:rPr>
      </w:pPr>
    </w:p>
    <w:p w14:paraId="7484DF02" w14:textId="699A4C50" w:rsidR="00CA6D42" w:rsidRDefault="00CA6D42" w:rsidP="00D650BD">
      <w:pPr>
        <w:spacing w:after="0"/>
        <w:rPr>
          <w:rFonts w:ascii="Arial" w:hAnsi="Arial" w:cs="Arial"/>
          <w:bCs/>
        </w:rPr>
      </w:pPr>
      <w:r>
        <w:rPr>
          <w:rFonts w:ascii="Arial" w:hAnsi="Arial" w:cs="Arial"/>
          <w:bCs/>
        </w:rPr>
        <w:t>It was requested the LA attend the next primary Heads meeting to present this provisional budget information.</w:t>
      </w:r>
    </w:p>
    <w:p w14:paraId="5FF34930" w14:textId="134BA26A" w:rsidR="00CA6D42" w:rsidRDefault="00CA6D42" w:rsidP="00D650BD">
      <w:pPr>
        <w:spacing w:after="0"/>
        <w:rPr>
          <w:rFonts w:ascii="Arial" w:hAnsi="Arial" w:cs="Arial"/>
          <w:bCs/>
        </w:rPr>
      </w:pPr>
    </w:p>
    <w:p w14:paraId="193C1F52" w14:textId="40A092EE" w:rsidR="00D650BD" w:rsidRDefault="00CA6D42" w:rsidP="00D650BD">
      <w:pPr>
        <w:spacing w:after="0"/>
        <w:rPr>
          <w:rFonts w:ascii="Arial" w:hAnsi="Arial" w:cs="Arial"/>
          <w:b/>
        </w:rPr>
      </w:pPr>
      <w:r w:rsidRPr="00CA6D42">
        <w:rPr>
          <w:rFonts w:ascii="Arial" w:hAnsi="Arial" w:cs="Arial"/>
          <w:b/>
        </w:rPr>
        <w:t>Action - the LA attend the next primary Heads meeting to present provisional school budgets for 2023-24.</w:t>
      </w:r>
    </w:p>
    <w:p w14:paraId="6B317A7B" w14:textId="6434A3E3" w:rsidR="00AD7668" w:rsidRDefault="00AD7668" w:rsidP="00D650BD">
      <w:pPr>
        <w:spacing w:after="0"/>
        <w:rPr>
          <w:rFonts w:ascii="Arial" w:hAnsi="Arial" w:cs="Arial"/>
          <w:b/>
        </w:rPr>
      </w:pPr>
    </w:p>
    <w:p w14:paraId="5280282F" w14:textId="1992826C" w:rsidR="00AD7668" w:rsidRDefault="00AD7668" w:rsidP="00D650BD">
      <w:pPr>
        <w:spacing w:after="0"/>
        <w:rPr>
          <w:rFonts w:ascii="Arial" w:hAnsi="Arial" w:cs="Arial"/>
          <w:b/>
        </w:rPr>
      </w:pPr>
    </w:p>
    <w:p w14:paraId="24A21991" w14:textId="77777777" w:rsidR="00AD7668" w:rsidRPr="00CA6D42" w:rsidRDefault="00AD7668" w:rsidP="00D650BD">
      <w:pPr>
        <w:spacing w:after="0"/>
        <w:rPr>
          <w:rFonts w:ascii="Arial" w:hAnsi="Arial" w:cs="Arial"/>
          <w:b/>
        </w:rPr>
      </w:pPr>
    </w:p>
    <w:p w14:paraId="321023E4" w14:textId="77777777" w:rsidR="00A15792" w:rsidRPr="00A969A9" w:rsidRDefault="00A15792" w:rsidP="00A969A9">
      <w:pPr>
        <w:spacing w:after="0"/>
        <w:rPr>
          <w:rFonts w:ascii="Arial" w:hAnsi="Arial" w:cs="Arial"/>
        </w:rPr>
      </w:pPr>
    </w:p>
    <w:p w14:paraId="73105C21" w14:textId="08CE9732" w:rsidR="00A15792" w:rsidRDefault="007846DA" w:rsidP="005C03DB">
      <w:pPr>
        <w:spacing w:after="0"/>
        <w:ind w:left="284" w:hanging="426"/>
        <w:rPr>
          <w:rFonts w:ascii="Arial" w:hAnsi="Arial" w:cs="Arial"/>
          <w:b/>
        </w:rPr>
      </w:pPr>
      <w:r>
        <w:rPr>
          <w:rFonts w:ascii="Arial" w:hAnsi="Arial" w:cs="Arial"/>
          <w:b/>
        </w:rPr>
        <w:lastRenderedPageBreak/>
        <w:t>8.</w:t>
      </w:r>
      <w:r>
        <w:rPr>
          <w:rFonts w:ascii="Arial" w:hAnsi="Arial" w:cs="Arial"/>
          <w:b/>
        </w:rPr>
        <w:tab/>
        <w:t>DE-DELEGATION</w:t>
      </w:r>
    </w:p>
    <w:p w14:paraId="729D2929" w14:textId="640F12EE" w:rsidR="007846DA" w:rsidRDefault="005A0141" w:rsidP="005C03DB">
      <w:pPr>
        <w:spacing w:after="0"/>
        <w:ind w:left="284" w:hanging="426"/>
        <w:rPr>
          <w:rFonts w:ascii="Arial" w:hAnsi="Arial" w:cs="Arial"/>
          <w:b/>
        </w:rPr>
      </w:pPr>
      <w:r>
        <w:rPr>
          <w:rFonts w:ascii="Arial" w:hAnsi="Arial" w:cs="Arial"/>
          <w:b/>
        </w:rPr>
        <w:tab/>
      </w:r>
      <w:r>
        <w:rPr>
          <w:rFonts w:ascii="Arial" w:hAnsi="Arial" w:cs="Arial"/>
          <w:b/>
        </w:rPr>
        <w:tab/>
      </w:r>
      <w:r>
        <w:rPr>
          <w:rFonts w:ascii="Arial" w:hAnsi="Arial" w:cs="Arial"/>
          <w:b/>
        </w:rPr>
        <w:tab/>
      </w:r>
    </w:p>
    <w:p w14:paraId="64D9AB11" w14:textId="3951493B" w:rsidR="007846DA" w:rsidRDefault="005A0141" w:rsidP="005A0141">
      <w:pPr>
        <w:spacing w:after="0"/>
        <w:ind w:left="284"/>
        <w:rPr>
          <w:rFonts w:ascii="Arial" w:hAnsi="Arial" w:cs="Arial"/>
          <w:bCs/>
        </w:rPr>
      </w:pPr>
      <w:r>
        <w:rPr>
          <w:rFonts w:ascii="Arial" w:hAnsi="Arial" w:cs="Arial"/>
          <w:bCs/>
        </w:rPr>
        <w:t>Anne Marie presented a paper outlining the current position on de-delegated it</w:t>
      </w:r>
      <w:r w:rsidR="00FF05CC">
        <w:rPr>
          <w:rFonts w:ascii="Arial" w:hAnsi="Arial" w:cs="Arial"/>
          <w:bCs/>
        </w:rPr>
        <w:t>e</w:t>
      </w:r>
      <w:r>
        <w:rPr>
          <w:rFonts w:ascii="Arial" w:hAnsi="Arial" w:cs="Arial"/>
          <w:bCs/>
        </w:rPr>
        <w:t>ms for 2022-23</w:t>
      </w:r>
      <w:r w:rsidR="00297EBA">
        <w:rPr>
          <w:rFonts w:ascii="Arial" w:hAnsi="Arial" w:cs="Arial"/>
          <w:bCs/>
        </w:rPr>
        <w:t>.</w:t>
      </w:r>
      <w:r>
        <w:rPr>
          <w:rFonts w:ascii="Arial" w:hAnsi="Arial" w:cs="Arial"/>
          <w:bCs/>
        </w:rPr>
        <w:t xml:space="preserve"> </w:t>
      </w:r>
    </w:p>
    <w:p w14:paraId="74690799" w14:textId="7C556AFF" w:rsidR="005A0141" w:rsidRDefault="005A0141" w:rsidP="005A0141">
      <w:pPr>
        <w:spacing w:after="0"/>
        <w:ind w:left="284"/>
        <w:rPr>
          <w:rFonts w:ascii="Arial" w:hAnsi="Arial" w:cs="Arial"/>
          <w:bCs/>
        </w:rPr>
      </w:pPr>
    </w:p>
    <w:tbl>
      <w:tblPr>
        <w:tblStyle w:val="TableGrid"/>
        <w:tblW w:w="9039" w:type="dxa"/>
        <w:tblLook w:val="04A0" w:firstRow="1" w:lastRow="0" w:firstColumn="1" w:lastColumn="0" w:noHBand="0" w:noVBand="1"/>
      </w:tblPr>
      <w:tblGrid>
        <w:gridCol w:w="3794"/>
        <w:gridCol w:w="1701"/>
        <w:gridCol w:w="1701"/>
        <w:gridCol w:w="1843"/>
      </w:tblGrid>
      <w:tr w:rsidR="005A0141" w14:paraId="01F2C73D" w14:textId="77777777" w:rsidTr="006716F9">
        <w:tc>
          <w:tcPr>
            <w:tcW w:w="3794" w:type="dxa"/>
          </w:tcPr>
          <w:p w14:paraId="40B85374" w14:textId="77777777" w:rsidR="005A0141" w:rsidRDefault="005A0141" w:rsidP="006716F9">
            <w:pPr>
              <w:jc w:val="both"/>
              <w:rPr>
                <w:rFonts w:cstheme="minorHAnsi"/>
                <w:b/>
              </w:rPr>
            </w:pPr>
            <w:r>
              <w:rPr>
                <w:rFonts w:cstheme="minorHAnsi"/>
                <w:b/>
              </w:rPr>
              <w:t>De-delegated budget monitoring</w:t>
            </w:r>
          </w:p>
        </w:tc>
        <w:tc>
          <w:tcPr>
            <w:tcW w:w="1701" w:type="dxa"/>
          </w:tcPr>
          <w:p w14:paraId="7A665FF1" w14:textId="77777777" w:rsidR="005A0141" w:rsidRDefault="005A0141" w:rsidP="006716F9">
            <w:pPr>
              <w:jc w:val="right"/>
              <w:rPr>
                <w:rFonts w:cstheme="minorHAnsi"/>
                <w:b/>
              </w:rPr>
            </w:pPr>
            <w:r>
              <w:rPr>
                <w:rFonts w:cstheme="minorHAnsi"/>
                <w:b/>
              </w:rPr>
              <w:t>Carried forward in reserves (£)</w:t>
            </w:r>
          </w:p>
        </w:tc>
        <w:tc>
          <w:tcPr>
            <w:tcW w:w="1701" w:type="dxa"/>
          </w:tcPr>
          <w:p w14:paraId="447B9E21" w14:textId="77777777" w:rsidR="005A0141" w:rsidRDefault="005A0141" w:rsidP="006716F9">
            <w:pPr>
              <w:jc w:val="right"/>
              <w:rPr>
                <w:rFonts w:cstheme="minorHAnsi"/>
                <w:b/>
              </w:rPr>
            </w:pPr>
            <w:r>
              <w:rPr>
                <w:rFonts w:cstheme="minorHAnsi"/>
                <w:b/>
              </w:rPr>
              <w:t xml:space="preserve">Budget 22/23                               </w:t>
            </w:r>
            <w:proofErr w:type="gramStart"/>
            <w:r>
              <w:rPr>
                <w:rFonts w:cstheme="minorHAnsi"/>
                <w:b/>
              </w:rPr>
              <w:t xml:space="preserve">   (</w:t>
            </w:r>
            <w:proofErr w:type="gramEnd"/>
            <w:r>
              <w:rPr>
                <w:rFonts w:cstheme="minorHAnsi"/>
                <w:b/>
              </w:rPr>
              <w:t>£)</w:t>
            </w:r>
          </w:p>
        </w:tc>
        <w:tc>
          <w:tcPr>
            <w:tcW w:w="1843" w:type="dxa"/>
          </w:tcPr>
          <w:p w14:paraId="556E424F" w14:textId="77777777" w:rsidR="005A0141" w:rsidRDefault="005A0141" w:rsidP="006716F9">
            <w:pPr>
              <w:jc w:val="right"/>
              <w:rPr>
                <w:rFonts w:cstheme="minorHAnsi"/>
                <w:b/>
              </w:rPr>
            </w:pPr>
            <w:r>
              <w:rPr>
                <w:rFonts w:cstheme="minorHAnsi"/>
                <w:b/>
              </w:rPr>
              <w:t>Expected outturn 22/23 (£)</w:t>
            </w:r>
          </w:p>
        </w:tc>
      </w:tr>
      <w:tr w:rsidR="005A0141" w:rsidRPr="007A05F5" w14:paraId="3A959F3F" w14:textId="77777777" w:rsidTr="006716F9">
        <w:tc>
          <w:tcPr>
            <w:tcW w:w="3794" w:type="dxa"/>
          </w:tcPr>
          <w:p w14:paraId="59D23046" w14:textId="77777777" w:rsidR="005A0141" w:rsidRDefault="005A0141" w:rsidP="006716F9">
            <w:pPr>
              <w:jc w:val="both"/>
              <w:rPr>
                <w:rFonts w:cstheme="minorHAnsi"/>
              </w:rPr>
            </w:pPr>
            <w:r w:rsidRPr="00E54F4E">
              <w:rPr>
                <w:rFonts w:cstheme="minorHAnsi"/>
              </w:rPr>
              <w:t>Behaviour Support Services</w:t>
            </w:r>
          </w:p>
          <w:p w14:paraId="6F92C159" w14:textId="77777777" w:rsidR="005A0141" w:rsidRDefault="005A0141" w:rsidP="006716F9">
            <w:pPr>
              <w:jc w:val="both"/>
              <w:rPr>
                <w:rFonts w:cstheme="minorHAnsi"/>
              </w:rPr>
            </w:pPr>
            <w:r>
              <w:rPr>
                <w:rFonts w:cstheme="minorHAnsi"/>
              </w:rPr>
              <w:t>Licences/Subscriptions</w:t>
            </w:r>
          </w:p>
          <w:p w14:paraId="6C1074F5" w14:textId="77777777" w:rsidR="005A0141" w:rsidRDefault="005A0141" w:rsidP="006716F9">
            <w:pPr>
              <w:jc w:val="both"/>
              <w:rPr>
                <w:rFonts w:cstheme="minorHAnsi"/>
              </w:rPr>
            </w:pPr>
            <w:r>
              <w:rPr>
                <w:rFonts w:cstheme="minorHAnsi"/>
              </w:rPr>
              <w:t>Staff costs supply cover – Maternity</w:t>
            </w:r>
          </w:p>
          <w:p w14:paraId="4E63BE22" w14:textId="77777777" w:rsidR="005A0141" w:rsidRPr="008B6466" w:rsidRDefault="005A0141" w:rsidP="006716F9">
            <w:pPr>
              <w:jc w:val="both"/>
              <w:rPr>
                <w:rFonts w:cstheme="minorHAnsi"/>
              </w:rPr>
            </w:pPr>
            <w:r>
              <w:rPr>
                <w:rFonts w:cstheme="minorHAnsi"/>
              </w:rPr>
              <w:t>Staff costs supply cover - U</w:t>
            </w:r>
            <w:r w:rsidRPr="008B6466">
              <w:rPr>
                <w:rFonts w:cstheme="minorHAnsi"/>
              </w:rPr>
              <w:t>nion duties</w:t>
            </w:r>
          </w:p>
          <w:p w14:paraId="6382042D" w14:textId="77777777" w:rsidR="005A0141" w:rsidRDefault="005A0141" w:rsidP="006716F9">
            <w:pPr>
              <w:jc w:val="both"/>
              <w:rPr>
                <w:rFonts w:cstheme="minorHAnsi"/>
                <w:b/>
              </w:rPr>
            </w:pPr>
            <w:r>
              <w:rPr>
                <w:rFonts w:cstheme="minorHAnsi"/>
              </w:rPr>
              <w:t>Redundancy</w:t>
            </w:r>
          </w:p>
        </w:tc>
        <w:tc>
          <w:tcPr>
            <w:tcW w:w="1701" w:type="dxa"/>
          </w:tcPr>
          <w:p w14:paraId="0DE72CC9" w14:textId="77777777" w:rsidR="005A0141" w:rsidRDefault="005A0141" w:rsidP="006716F9">
            <w:pPr>
              <w:jc w:val="right"/>
              <w:rPr>
                <w:rFonts w:cstheme="minorHAnsi"/>
              </w:rPr>
            </w:pPr>
            <w:r>
              <w:rPr>
                <w:rFonts w:cstheme="minorHAnsi"/>
              </w:rPr>
              <w:t>0</w:t>
            </w:r>
          </w:p>
          <w:p w14:paraId="78ADC6D9" w14:textId="77777777" w:rsidR="005A0141" w:rsidRDefault="005A0141" w:rsidP="006716F9">
            <w:pPr>
              <w:jc w:val="right"/>
              <w:rPr>
                <w:rFonts w:cstheme="minorHAnsi"/>
              </w:rPr>
            </w:pPr>
            <w:r>
              <w:rPr>
                <w:rFonts w:cstheme="minorHAnsi"/>
              </w:rPr>
              <w:t>150</w:t>
            </w:r>
          </w:p>
          <w:p w14:paraId="3DB27D00" w14:textId="77777777" w:rsidR="005A0141" w:rsidRDefault="005A0141" w:rsidP="006716F9">
            <w:pPr>
              <w:jc w:val="right"/>
              <w:rPr>
                <w:rFonts w:cstheme="minorHAnsi"/>
              </w:rPr>
            </w:pPr>
            <w:r>
              <w:rPr>
                <w:rFonts w:cstheme="minorHAnsi"/>
              </w:rPr>
              <w:t>128,525</w:t>
            </w:r>
          </w:p>
          <w:p w14:paraId="037240BF" w14:textId="77777777" w:rsidR="005A0141" w:rsidRDefault="005A0141" w:rsidP="006716F9">
            <w:pPr>
              <w:jc w:val="right"/>
              <w:rPr>
                <w:rFonts w:cstheme="minorHAnsi"/>
              </w:rPr>
            </w:pPr>
            <w:r>
              <w:rPr>
                <w:rFonts w:cstheme="minorHAnsi"/>
              </w:rPr>
              <w:t>24,920</w:t>
            </w:r>
          </w:p>
          <w:p w14:paraId="512A8766" w14:textId="77777777" w:rsidR="005A0141" w:rsidRPr="00337975" w:rsidRDefault="005A0141" w:rsidP="006716F9">
            <w:pPr>
              <w:jc w:val="right"/>
              <w:rPr>
                <w:rFonts w:cstheme="minorHAnsi"/>
              </w:rPr>
            </w:pPr>
            <w:r>
              <w:rPr>
                <w:rFonts w:cstheme="minorHAnsi"/>
              </w:rPr>
              <w:t>553,322</w:t>
            </w:r>
          </w:p>
        </w:tc>
        <w:tc>
          <w:tcPr>
            <w:tcW w:w="1701" w:type="dxa"/>
          </w:tcPr>
          <w:p w14:paraId="67992DBE" w14:textId="77777777" w:rsidR="005A0141" w:rsidRDefault="005A0141" w:rsidP="006716F9">
            <w:pPr>
              <w:jc w:val="right"/>
              <w:rPr>
                <w:rFonts w:cstheme="minorHAnsi"/>
              </w:rPr>
            </w:pPr>
            <w:r>
              <w:rPr>
                <w:rFonts w:cstheme="minorHAnsi"/>
              </w:rPr>
              <w:t>52,568</w:t>
            </w:r>
          </w:p>
          <w:p w14:paraId="7A7CBC1E" w14:textId="77777777" w:rsidR="005A0141" w:rsidRDefault="005A0141" w:rsidP="006716F9">
            <w:pPr>
              <w:jc w:val="right"/>
              <w:rPr>
                <w:rFonts w:cstheme="minorHAnsi"/>
              </w:rPr>
            </w:pPr>
            <w:r>
              <w:rPr>
                <w:rFonts w:cstheme="minorHAnsi"/>
              </w:rPr>
              <w:t>0</w:t>
            </w:r>
          </w:p>
          <w:p w14:paraId="1E49D2E5" w14:textId="77777777" w:rsidR="005A0141" w:rsidRDefault="005A0141" w:rsidP="006716F9">
            <w:pPr>
              <w:jc w:val="right"/>
              <w:rPr>
                <w:rFonts w:cstheme="minorHAnsi"/>
              </w:rPr>
            </w:pPr>
            <w:r>
              <w:rPr>
                <w:rFonts w:cstheme="minorHAnsi"/>
              </w:rPr>
              <w:t>281,550</w:t>
            </w:r>
          </w:p>
          <w:p w14:paraId="112C68BF" w14:textId="77777777" w:rsidR="005A0141" w:rsidRDefault="005A0141" w:rsidP="006716F9">
            <w:pPr>
              <w:jc w:val="right"/>
              <w:rPr>
                <w:rFonts w:cstheme="minorHAnsi"/>
              </w:rPr>
            </w:pPr>
            <w:r>
              <w:rPr>
                <w:rFonts w:cstheme="minorHAnsi"/>
              </w:rPr>
              <w:t>54,027</w:t>
            </w:r>
          </w:p>
          <w:p w14:paraId="6FBB1AC9" w14:textId="77777777" w:rsidR="005A0141" w:rsidRPr="00337975" w:rsidRDefault="005A0141" w:rsidP="006716F9">
            <w:pPr>
              <w:jc w:val="right"/>
              <w:rPr>
                <w:rFonts w:cstheme="minorHAnsi"/>
              </w:rPr>
            </w:pPr>
            <w:r>
              <w:rPr>
                <w:rFonts w:cstheme="minorHAnsi"/>
              </w:rPr>
              <w:t>220</w:t>
            </w:r>
          </w:p>
        </w:tc>
        <w:tc>
          <w:tcPr>
            <w:tcW w:w="1843" w:type="dxa"/>
          </w:tcPr>
          <w:p w14:paraId="77FF8215" w14:textId="77777777" w:rsidR="005A0141" w:rsidRPr="007A05F5" w:rsidRDefault="005A0141" w:rsidP="006716F9">
            <w:pPr>
              <w:jc w:val="right"/>
              <w:rPr>
                <w:rFonts w:cstheme="minorHAnsi"/>
              </w:rPr>
            </w:pPr>
            <w:r w:rsidRPr="007A05F5">
              <w:rPr>
                <w:rFonts w:cstheme="minorHAnsi"/>
              </w:rPr>
              <w:t>52,568</w:t>
            </w:r>
          </w:p>
          <w:p w14:paraId="202E6394" w14:textId="77777777" w:rsidR="005A0141" w:rsidRPr="007A05F5" w:rsidRDefault="005A0141" w:rsidP="006716F9">
            <w:pPr>
              <w:jc w:val="right"/>
              <w:rPr>
                <w:rFonts w:cstheme="minorHAnsi"/>
              </w:rPr>
            </w:pPr>
            <w:r w:rsidRPr="007A05F5">
              <w:rPr>
                <w:rFonts w:cstheme="minorHAnsi"/>
              </w:rPr>
              <w:t>0</w:t>
            </w:r>
          </w:p>
          <w:p w14:paraId="2EAEF9A9" w14:textId="77777777" w:rsidR="005A0141" w:rsidRPr="007A05F5" w:rsidRDefault="005A0141" w:rsidP="006716F9">
            <w:pPr>
              <w:jc w:val="right"/>
              <w:rPr>
                <w:rFonts w:cstheme="minorHAnsi"/>
              </w:rPr>
            </w:pPr>
            <w:r w:rsidRPr="007A05F5">
              <w:rPr>
                <w:rFonts w:cstheme="minorHAnsi"/>
              </w:rPr>
              <w:t>281,550</w:t>
            </w:r>
          </w:p>
          <w:p w14:paraId="09AC9A85" w14:textId="77777777" w:rsidR="005A0141" w:rsidRPr="007A05F5" w:rsidRDefault="005A0141" w:rsidP="006716F9">
            <w:pPr>
              <w:jc w:val="right"/>
              <w:rPr>
                <w:rFonts w:cstheme="minorHAnsi"/>
              </w:rPr>
            </w:pPr>
            <w:r w:rsidRPr="007A05F5">
              <w:rPr>
                <w:rFonts w:cstheme="minorHAnsi"/>
              </w:rPr>
              <w:t>54,027</w:t>
            </w:r>
          </w:p>
          <w:p w14:paraId="3DB096CA" w14:textId="77777777" w:rsidR="005A0141" w:rsidRPr="007A05F5" w:rsidRDefault="005A0141" w:rsidP="006716F9">
            <w:pPr>
              <w:jc w:val="right"/>
              <w:rPr>
                <w:rFonts w:cstheme="minorHAnsi"/>
              </w:rPr>
            </w:pPr>
            <w:r w:rsidRPr="007A05F5">
              <w:rPr>
                <w:rFonts w:cstheme="minorHAnsi"/>
              </w:rPr>
              <w:t>220</w:t>
            </w:r>
          </w:p>
        </w:tc>
      </w:tr>
      <w:tr w:rsidR="005A0141" w:rsidRPr="00E05453" w14:paraId="71DB6D65" w14:textId="77777777" w:rsidTr="006716F9">
        <w:tc>
          <w:tcPr>
            <w:tcW w:w="3794" w:type="dxa"/>
          </w:tcPr>
          <w:p w14:paraId="190B01E4" w14:textId="77777777" w:rsidR="005A0141" w:rsidRDefault="005A0141" w:rsidP="006716F9">
            <w:pPr>
              <w:jc w:val="both"/>
              <w:rPr>
                <w:rFonts w:cstheme="minorHAnsi"/>
                <w:b/>
              </w:rPr>
            </w:pPr>
            <w:r>
              <w:rPr>
                <w:rFonts w:cstheme="minorHAnsi"/>
                <w:b/>
              </w:rPr>
              <w:t>Total</w:t>
            </w:r>
          </w:p>
        </w:tc>
        <w:tc>
          <w:tcPr>
            <w:tcW w:w="1701" w:type="dxa"/>
          </w:tcPr>
          <w:p w14:paraId="56543EAD" w14:textId="77777777" w:rsidR="005A0141" w:rsidRDefault="005A0141" w:rsidP="006716F9">
            <w:pPr>
              <w:jc w:val="right"/>
              <w:rPr>
                <w:rFonts w:cstheme="minorHAnsi"/>
                <w:b/>
              </w:rPr>
            </w:pPr>
            <w:r>
              <w:rPr>
                <w:rFonts w:cstheme="minorHAnsi"/>
                <w:b/>
              </w:rPr>
              <w:t>706,926</w:t>
            </w:r>
          </w:p>
        </w:tc>
        <w:tc>
          <w:tcPr>
            <w:tcW w:w="1701" w:type="dxa"/>
          </w:tcPr>
          <w:p w14:paraId="78F54B2F" w14:textId="77777777" w:rsidR="005A0141" w:rsidRDefault="005A0141" w:rsidP="006716F9">
            <w:pPr>
              <w:jc w:val="right"/>
              <w:rPr>
                <w:rFonts w:cstheme="minorHAnsi"/>
                <w:b/>
              </w:rPr>
            </w:pPr>
            <w:r>
              <w:rPr>
                <w:rFonts w:cstheme="minorHAnsi"/>
                <w:b/>
              </w:rPr>
              <w:t>388,365</w:t>
            </w:r>
          </w:p>
        </w:tc>
        <w:tc>
          <w:tcPr>
            <w:tcW w:w="1843" w:type="dxa"/>
          </w:tcPr>
          <w:p w14:paraId="75525031" w14:textId="77777777" w:rsidR="005A0141" w:rsidRPr="00E05453" w:rsidRDefault="005A0141" w:rsidP="006716F9">
            <w:pPr>
              <w:jc w:val="right"/>
              <w:rPr>
                <w:rFonts w:cstheme="minorHAnsi"/>
                <w:b/>
              </w:rPr>
            </w:pPr>
            <w:r>
              <w:rPr>
                <w:rFonts w:cstheme="minorHAnsi"/>
                <w:b/>
              </w:rPr>
              <w:t>388,365</w:t>
            </w:r>
          </w:p>
        </w:tc>
      </w:tr>
    </w:tbl>
    <w:p w14:paraId="73F6A08F" w14:textId="7E733AC4" w:rsidR="005A0141" w:rsidRDefault="005A0141" w:rsidP="005A0141">
      <w:pPr>
        <w:spacing w:after="0"/>
        <w:ind w:left="284"/>
        <w:rPr>
          <w:rFonts w:ascii="Arial" w:hAnsi="Arial" w:cs="Arial"/>
          <w:bCs/>
        </w:rPr>
      </w:pPr>
    </w:p>
    <w:p w14:paraId="25A26558" w14:textId="3BBEA67C" w:rsidR="00297EBA" w:rsidRDefault="00297EBA" w:rsidP="005A0141">
      <w:pPr>
        <w:spacing w:after="0"/>
        <w:ind w:left="284"/>
        <w:rPr>
          <w:rFonts w:ascii="Arial" w:hAnsi="Arial" w:cs="Arial"/>
          <w:bCs/>
        </w:rPr>
      </w:pPr>
      <w:r>
        <w:rPr>
          <w:rFonts w:ascii="Arial" w:hAnsi="Arial" w:cs="Arial"/>
          <w:bCs/>
        </w:rPr>
        <w:t xml:space="preserve">Forum </w:t>
      </w:r>
      <w:proofErr w:type="gramStart"/>
      <w:r>
        <w:rPr>
          <w:rFonts w:ascii="Arial" w:hAnsi="Arial" w:cs="Arial"/>
          <w:bCs/>
        </w:rPr>
        <w:t>were</w:t>
      </w:r>
      <w:proofErr w:type="gramEnd"/>
      <w:r>
        <w:rPr>
          <w:rFonts w:ascii="Arial" w:hAnsi="Arial" w:cs="Arial"/>
          <w:bCs/>
        </w:rPr>
        <w:t xml:space="preserve"> also presented with a letter from the Unions requesting Forum support </w:t>
      </w:r>
      <w:r w:rsidR="0084095B">
        <w:rPr>
          <w:rFonts w:ascii="Arial" w:hAnsi="Arial" w:cs="Arial"/>
          <w:bCs/>
        </w:rPr>
        <w:t xml:space="preserve">in </w:t>
      </w:r>
      <w:r>
        <w:rPr>
          <w:rFonts w:ascii="Arial" w:hAnsi="Arial" w:cs="Arial"/>
          <w:bCs/>
        </w:rPr>
        <w:t>de-</w:t>
      </w:r>
      <w:r w:rsidR="00FF6BE1">
        <w:rPr>
          <w:rFonts w:ascii="Arial" w:hAnsi="Arial" w:cs="Arial"/>
          <w:bCs/>
        </w:rPr>
        <w:t>delegating</w:t>
      </w:r>
      <w:r>
        <w:rPr>
          <w:rFonts w:ascii="Arial" w:hAnsi="Arial" w:cs="Arial"/>
          <w:bCs/>
        </w:rPr>
        <w:t xml:space="preserve"> funding for </w:t>
      </w:r>
      <w:r w:rsidR="00FF6BE1">
        <w:rPr>
          <w:rFonts w:ascii="Arial" w:hAnsi="Arial" w:cs="Arial"/>
          <w:bCs/>
        </w:rPr>
        <w:t>u</w:t>
      </w:r>
      <w:r>
        <w:rPr>
          <w:rFonts w:ascii="Arial" w:hAnsi="Arial" w:cs="Arial"/>
          <w:bCs/>
        </w:rPr>
        <w:t xml:space="preserve">nion duties in 2023-24.  </w:t>
      </w:r>
    </w:p>
    <w:p w14:paraId="0934F2AC" w14:textId="4F4E6529" w:rsidR="00297EBA" w:rsidRDefault="00297EBA" w:rsidP="005A0141">
      <w:pPr>
        <w:spacing w:after="0"/>
        <w:ind w:left="284"/>
        <w:rPr>
          <w:rFonts w:ascii="Arial" w:hAnsi="Arial" w:cs="Arial"/>
          <w:bCs/>
        </w:rPr>
      </w:pPr>
    </w:p>
    <w:p w14:paraId="0D8BA3F9" w14:textId="39A89C54" w:rsidR="00297EBA" w:rsidRDefault="00297EBA" w:rsidP="005A0141">
      <w:pPr>
        <w:spacing w:after="0"/>
        <w:ind w:left="284"/>
        <w:rPr>
          <w:rFonts w:ascii="Arial" w:hAnsi="Arial" w:cs="Arial"/>
          <w:bCs/>
        </w:rPr>
      </w:pPr>
      <w:r>
        <w:rPr>
          <w:rFonts w:ascii="Arial" w:hAnsi="Arial" w:cs="Arial"/>
          <w:bCs/>
        </w:rPr>
        <w:t>It is proposed the same items be de-</w:t>
      </w:r>
      <w:r w:rsidR="00FF6BE1">
        <w:rPr>
          <w:rFonts w:ascii="Arial" w:hAnsi="Arial" w:cs="Arial"/>
          <w:bCs/>
        </w:rPr>
        <w:t>delegated</w:t>
      </w:r>
      <w:r>
        <w:rPr>
          <w:rFonts w:ascii="Arial" w:hAnsi="Arial" w:cs="Arial"/>
          <w:bCs/>
        </w:rPr>
        <w:t xml:space="preserve"> for 2023-24.  </w:t>
      </w:r>
      <w:r w:rsidR="00FF6BE1">
        <w:rPr>
          <w:rFonts w:ascii="Arial" w:hAnsi="Arial" w:cs="Arial"/>
          <w:bCs/>
        </w:rPr>
        <w:t>Fo</w:t>
      </w:r>
      <w:r>
        <w:rPr>
          <w:rFonts w:ascii="Arial" w:hAnsi="Arial" w:cs="Arial"/>
          <w:bCs/>
        </w:rPr>
        <w:t xml:space="preserve">rum </w:t>
      </w:r>
      <w:proofErr w:type="gramStart"/>
      <w:r>
        <w:rPr>
          <w:rFonts w:ascii="Arial" w:hAnsi="Arial" w:cs="Arial"/>
          <w:bCs/>
        </w:rPr>
        <w:t>ar</w:t>
      </w:r>
      <w:r w:rsidR="00FF6BE1">
        <w:rPr>
          <w:rFonts w:ascii="Arial" w:hAnsi="Arial" w:cs="Arial"/>
          <w:bCs/>
        </w:rPr>
        <w:t>e</w:t>
      </w:r>
      <w:proofErr w:type="gramEnd"/>
      <w:r>
        <w:rPr>
          <w:rFonts w:ascii="Arial" w:hAnsi="Arial" w:cs="Arial"/>
          <w:bCs/>
        </w:rPr>
        <w:t xml:space="preserve"> </w:t>
      </w:r>
      <w:r w:rsidR="00FF6BE1">
        <w:rPr>
          <w:rFonts w:ascii="Arial" w:hAnsi="Arial" w:cs="Arial"/>
          <w:bCs/>
        </w:rPr>
        <w:t>a</w:t>
      </w:r>
      <w:r>
        <w:rPr>
          <w:rFonts w:ascii="Arial" w:hAnsi="Arial" w:cs="Arial"/>
          <w:bCs/>
        </w:rPr>
        <w:t>sked to agree this in principle with the rate</w:t>
      </w:r>
      <w:r w:rsidR="00FF6BE1">
        <w:rPr>
          <w:rFonts w:ascii="Arial" w:hAnsi="Arial" w:cs="Arial"/>
          <w:bCs/>
        </w:rPr>
        <w:t>s</w:t>
      </w:r>
      <w:r>
        <w:rPr>
          <w:rFonts w:ascii="Arial" w:hAnsi="Arial" w:cs="Arial"/>
          <w:bCs/>
        </w:rPr>
        <w:t xml:space="preserve"> being presented </w:t>
      </w:r>
      <w:r w:rsidR="00FF6BE1">
        <w:rPr>
          <w:rFonts w:ascii="Arial" w:hAnsi="Arial" w:cs="Arial"/>
          <w:bCs/>
        </w:rPr>
        <w:t xml:space="preserve">for approval at January Forum.  A primary member had previously </w:t>
      </w:r>
      <w:r w:rsidR="00782CF0">
        <w:rPr>
          <w:rFonts w:ascii="Arial" w:hAnsi="Arial" w:cs="Arial"/>
          <w:bCs/>
        </w:rPr>
        <w:t xml:space="preserve">asked that the rates </w:t>
      </w:r>
      <w:r w:rsidR="00FF6BE1">
        <w:rPr>
          <w:rFonts w:ascii="Arial" w:hAnsi="Arial" w:cs="Arial"/>
          <w:bCs/>
        </w:rPr>
        <w:t>for maternity pay</w:t>
      </w:r>
      <w:r w:rsidR="00782CF0">
        <w:rPr>
          <w:rFonts w:ascii="Arial" w:hAnsi="Arial" w:cs="Arial"/>
          <w:bCs/>
        </w:rPr>
        <w:t>ments</w:t>
      </w:r>
      <w:r w:rsidR="00FF6BE1">
        <w:rPr>
          <w:rFonts w:ascii="Arial" w:hAnsi="Arial" w:cs="Arial"/>
          <w:bCs/>
        </w:rPr>
        <w:t xml:space="preserve"> from the Fund </w:t>
      </w:r>
      <w:r w:rsidR="00782CF0">
        <w:rPr>
          <w:rFonts w:ascii="Arial" w:hAnsi="Arial" w:cs="Arial"/>
          <w:bCs/>
        </w:rPr>
        <w:t xml:space="preserve">be re-considered as they </w:t>
      </w:r>
      <w:r w:rsidR="00FF6BE1">
        <w:rPr>
          <w:rFonts w:ascii="Arial" w:hAnsi="Arial" w:cs="Arial"/>
          <w:bCs/>
        </w:rPr>
        <w:t xml:space="preserve">have not increased for </w:t>
      </w:r>
      <w:r w:rsidR="009C15EB">
        <w:rPr>
          <w:rFonts w:ascii="Arial" w:hAnsi="Arial" w:cs="Arial"/>
          <w:bCs/>
        </w:rPr>
        <w:t>several</w:t>
      </w:r>
      <w:r w:rsidR="00FF6BE1">
        <w:rPr>
          <w:rFonts w:ascii="Arial" w:hAnsi="Arial" w:cs="Arial"/>
          <w:bCs/>
        </w:rPr>
        <w:t xml:space="preserve"> ye</w:t>
      </w:r>
      <w:r w:rsidR="00782CF0">
        <w:rPr>
          <w:rFonts w:ascii="Arial" w:hAnsi="Arial" w:cs="Arial"/>
          <w:bCs/>
        </w:rPr>
        <w:t xml:space="preserve">ars.  Anne-Marie reported that, despite underspends in previous years, it is expected that the Fund will be fully utilised in 2022-23 and for rates to be increased to current salary levels would require an increase in the per pupil rate of </w:t>
      </w:r>
      <w:r w:rsidR="002B76F7">
        <w:rPr>
          <w:rFonts w:ascii="Arial" w:hAnsi="Arial" w:cs="Arial"/>
          <w:bCs/>
        </w:rPr>
        <w:t>approximately</w:t>
      </w:r>
      <w:r w:rsidR="00DB0CFD">
        <w:rPr>
          <w:rFonts w:ascii="Arial" w:hAnsi="Arial" w:cs="Arial"/>
          <w:bCs/>
        </w:rPr>
        <w:t xml:space="preserve"> </w:t>
      </w:r>
      <w:r w:rsidR="00782CF0">
        <w:rPr>
          <w:rFonts w:ascii="Arial" w:hAnsi="Arial" w:cs="Arial"/>
          <w:bCs/>
        </w:rPr>
        <w:t>£7.50.</w:t>
      </w:r>
    </w:p>
    <w:p w14:paraId="2450D514" w14:textId="4C0B2A4B" w:rsidR="003473A4" w:rsidRDefault="003473A4" w:rsidP="005A0141">
      <w:pPr>
        <w:spacing w:after="0"/>
        <w:ind w:left="284"/>
        <w:rPr>
          <w:rFonts w:ascii="Arial" w:hAnsi="Arial" w:cs="Arial"/>
          <w:bCs/>
        </w:rPr>
      </w:pPr>
    </w:p>
    <w:p w14:paraId="63626AC4" w14:textId="0019E545" w:rsidR="003473A4" w:rsidRPr="002A1562" w:rsidRDefault="00DB0CFD" w:rsidP="005A0141">
      <w:pPr>
        <w:spacing w:after="0"/>
        <w:ind w:left="284"/>
        <w:rPr>
          <w:rFonts w:ascii="Arial" w:hAnsi="Arial" w:cs="Arial"/>
          <w:b/>
        </w:rPr>
      </w:pPr>
      <w:r>
        <w:rPr>
          <w:rFonts w:ascii="Arial" w:hAnsi="Arial" w:cs="Arial"/>
          <w:b/>
        </w:rPr>
        <w:t xml:space="preserve">Decision </w:t>
      </w:r>
      <w:r w:rsidR="003473A4" w:rsidRPr="002A1562">
        <w:rPr>
          <w:rFonts w:ascii="Arial" w:hAnsi="Arial" w:cs="Arial"/>
          <w:b/>
        </w:rPr>
        <w:t>– Forum approve de-delegation in principle for the following items (mainstream schools only).</w:t>
      </w:r>
      <w:r w:rsidR="002A1562" w:rsidRPr="002A1562">
        <w:rPr>
          <w:rFonts w:ascii="Arial" w:hAnsi="Arial" w:cs="Arial"/>
          <w:b/>
        </w:rPr>
        <w:t xml:space="preserve"> Rates to be presented to January Forum for agreement.</w:t>
      </w:r>
    </w:p>
    <w:p w14:paraId="5CE7CF64" w14:textId="440C2843" w:rsidR="003473A4" w:rsidRPr="002A1562" w:rsidRDefault="003473A4" w:rsidP="005A0141">
      <w:pPr>
        <w:spacing w:after="0"/>
        <w:ind w:left="284"/>
        <w:rPr>
          <w:rFonts w:ascii="Arial" w:hAnsi="Arial" w:cs="Arial"/>
          <w:b/>
        </w:rPr>
      </w:pPr>
    </w:p>
    <w:tbl>
      <w:tblPr>
        <w:tblStyle w:val="TableGrid"/>
        <w:tblW w:w="0" w:type="auto"/>
        <w:tblInd w:w="279" w:type="dxa"/>
        <w:tblLook w:val="04A0" w:firstRow="1" w:lastRow="0" w:firstColumn="1" w:lastColumn="0" w:noHBand="0" w:noVBand="1"/>
      </w:tblPr>
      <w:tblGrid>
        <w:gridCol w:w="3118"/>
        <w:gridCol w:w="1857"/>
        <w:gridCol w:w="851"/>
        <w:gridCol w:w="708"/>
        <w:gridCol w:w="1276"/>
      </w:tblGrid>
      <w:tr w:rsidR="00F75544" w:rsidRPr="002A1562" w14:paraId="369F149A" w14:textId="77777777" w:rsidTr="002A1562">
        <w:tc>
          <w:tcPr>
            <w:tcW w:w="3118" w:type="dxa"/>
          </w:tcPr>
          <w:p w14:paraId="47F29DDC" w14:textId="3EAE5115" w:rsidR="003473A4" w:rsidRPr="002A1562" w:rsidRDefault="003473A4" w:rsidP="005A0141">
            <w:pPr>
              <w:rPr>
                <w:rFonts w:ascii="Arial" w:hAnsi="Arial" w:cs="Arial"/>
                <w:b/>
                <w:sz w:val="18"/>
                <w:szCs w:val="18"/>
              </w:rPr>
            </w:pPr>
            <w:r w:rsidRPr="002A1562">
              <w:rPr>
                <w:rFonts w:ascii="Arial" w:hAnsi="Arial" w:cs="Arial"/>
                <w:b/>
                <w:sz w:val="18"/>
                <w:szCs w:val="18"/>
              </w:rPr>
              <w:t>Item</w:t>
            </w:r>
          </w:p>
        </w:tc>
        <w:tc>
          <w:tcPr>
            <w:tcW w:w="1843" w:type="dxa"/>
          </w:tcPr>
          <w:p w14:paraId="419EEAF2" w14:textId="384A9DBF" w:rsidR="003473A4" w:rsidRPr="002A1562" w:rsidRDefault="003473A4" w:rsidP="005A0141">
            <w:pPr>
              <w:rPr>
                <w:rFonts w:ascii="Arial" w:hAnsi="Arial" w:cs="Arial"/>
                <w:b/>
                <w:sz w:val="18"/>
                <w:szCs w:val="18"/>
              </w:rPr>
            </w:pPr>
            <w:r w:rsidRPr="002A1562">
              <w:rPr>
                <w:rFonts w:ascii="Arial" w:hAnsi="Arial" w:cs="Arial"/>
                <w:b/>
                <w:sz w:val="18"/>
                <w:szCs w:val="18"/>
              </w:rPr>
              <w:t>Sector</w:t>
            </w:r>
          </w:p>
        </w:tc>
        <w:tc>
          <w:tcPr>
            <w:tcW w:w="851" w:type="dxa"/>
          </w:tcPr>
          <w:p w14:paraId="08A82095" w14:textId="71B8AB1E" w:rsidR="003473A4" w:rsidRPr="002A1562" w:rsidRDefault="003473A4" w:rsidP="005A0141">
            <w:pPr>
              <w:rPr>
                <w:rFonts w:ascii="Arial" w:hAnsi="Arial" w:cs="Arial"/>
                <w:b/>
                <w:sz w:val="18"/>
                <w:szCs w:val="18"/>
              </w:rPr>
            </w:pPr>
            <w:r w:rsidRPr="002A1562">
              <w:rPr>
                <w:rFonts w:ascii="Arial" w:hAnsi="Arial" w:cs="Arial"/>
                <w:b/>
                <w:sz w:val="18"/>
                <w:szCs w:val="18"/>
              </w:rPr>
              <w:t>Agree</w:t>
            </w:r>
          </w:p>
        </w:tc>
        <w:tc>
          <w:tcPr>
            <w:tcW w:w="708" w:type="dxa"/>
          </w:tcPr>
          <w:p w14:paraId="34F69F5D" w14:textId="3C865429" w:rsidR="003473A4" w:rsidRPr="002A1562" w:rsidRDefault="003473A4" w:rsidP="005A0141">
            <w:pPr>
              <w:rPr>
                <w:rFonts w:ascii="Arial" w:hAnsi="Arial" w:cs="Arial"/>
                <w:b/>
                <w:sz w:val="18"/>
                <w:szCs w:val="18"/>
              </w:rPr>
            </w:pPr>
            <w:r w:rsidRPr="002A1562">
              <w:rPr>
                <w:rFonts w:ascii="Arial" w:hAnsi="Arial" w:cs="Arial"/>
                <w:b/>
                <w:sz w:val="18"/>
                <w:szCs w:val="18"/>
              </w:rPr>
              <w:t>No</w:t>
            </w:r>
          </w:p>
        </w:tc>
        <w:tc>
          <w:tcPr>
            <w:tcW w:w="1276" w:type="dxa"/>
          </w:tcPr>
          <w:p w14:paraId="744C8534" w14:textId="19105EF4" w:rsidR="003473A4" w:rsidRPr="002A1562" w:rsidRDefault="003473A4" w:rsidP="005A0141">
            <w:pPr>
              <w:rPr>
                <w:rFonts w:ascii="Arial" w:hAnsi="Arial" w:cs="Arial"/>
                <w:b/>
                <w:sz w:val="18"/>
                <w:szCs w:val="18"/>
              </w:rPr>
            </w:pPr>
            <w:r w:rsidRPr="002A1562">
              <w:rPr>
                <w:rFonts w:ascii="Arial" w:hAnsi="Arial" w:cs="Arial"/>
                <w:b/>
                <w:sz w:val="18"/>
                <w:szCs w:val="18"/>
              </w:rPr>
              <w:t>Abstentions</w:t>
            </w:r>
          </w:p>
        </w:tc>
      </w:tr>
      <w:tr w:rsidR="00F75544" w:rsidRPr="002A1562" w14:paraId="34F37A20" w14:textId="77777777" w:rsidTr="002A1562">
        <w:tc>
          <w:tcPr>
            <w:tcW w:w="3118" w:type="dxa"/>
          </w:tcPr>
          <w:p w14:paraId="0FE62367" w14:textId="2622D15C" w:rsidR="003473A4" w:rsidRPr="002A1562" w:rsidRDefault="003473A4" w:rsidP="005A0141">
            <w:pPr>
              <w:rPr>
                <w:rFonts w:ascii="Arial" w:hAnsi="Arial" w:cs="Arial"/>
                <w:b/>
                <w:sz w:val="18"/>
                <w:szCs w:val="18"/>
              </w:rPr>
            </w:pPr>
            <w:r w:rsidRPr="002A1562">
              <w:rPr>
                <w:rFonts w:ascii="Arial" w:hAnsi="Arial" w:cs="Arial"/>
                <w:b/>
                <w:sz w:val="18"/>
                <w:szCs w:val="18"/>
              </w:rPr>
              <w:t>Behaviour Support</w:t>
            </w:r>
          </w:p>
        </w:tc>
        <w:tc>
          <w:tcPr>
            <w:tcW w:w="1843" w:type="dxa"/>
          </w:tcPr>
          <w:p w14:paraId="0AE8D687" w14:textId="377806CE" w:rsidR="003473A4" w:rsidRPr="002A1562" w:rsidRDefault="00F75544" w:rsidP="005A0141">
            <w:pPr>
              <w:rPr>
                <w:rFonts w:ascii="Arial" w:hAnsi="Arial" w:cs="Arial"/>
                <w:b/>
                <w:sz w:val="18"/>
                <w:szCs w:val="18"/>
              </w:rPr>
            </w:pPr>
            <w:r w:rsidRPr="002A1562">
              <w:rPr>
                <w:rFonts w:ascii="Arial" w:hAnsi="Arial" w:cs="Arial"/>
                <w:b/>
                <w:sz w:val="18"/>
                <w:szCs w:val="18"/>
              </w:rPr>
              <w:t>Primary</w:t>
            </w:r>
          </w:p>
        </w:tc>
        <w:tc>
          <w:tcPr>
            <w:tcW w:w="851" w:type="dxa"/>
          </w:tcPr>
          <w:p w14:paraId="217A9DAF" w14:textId="12A9D6B8" w:rsidR="003473A4" w:rsidRPr="002A1562" w:rsidRDefault="00F75544" w:rsidP="00F75544">
            <w:pPr>
              <w:jc w:val="right"/>
              <w:rPr>
                <w:rFonts w:ascii="Arial" w:hAnsi="Arial" w:cs="Arial"/>
                <w:b/>
                <w:sz w:val="18"/>
                <w:szCs w:val="18"/>
              </w:rPr>
            </w:pPr>
            <w:r w:rsidRPr="002A1562">
              <w:rPr>
                <w:rFonts w:ascii="Arial" w:hAnsi="Arial" w:cs="Arial"/>
                <w:b/>
                <w:sz w:val="18"/>
                <w:szCs w:val="18"/>
              </w:rPr>
              <w:t>5</w:t>
            </w:r>
          </w:p>
        </w:tc>
        <w:tc>
          <w:tcPr>
            <w:tcW w:w="708" w:type="dxa"/>
          </w:tcPr>
          <w:p w14:paraId="78001597" w14:textId="189F0812" w:rsidR="003473A4" w:rsidRPr="002A1562" w:rsidRDefault="00F75544" w:rsidP="00F75544">
            <w:pPr>
              <w:jc w:val="right"/>
              <w:rPr>
                <w:rFonts w:ascii="Arial" w:hAnsi="Arial" w:cs="Arial"/>
                <w:b/>
                <w:sz w:val="18"/>
                <w:szCs w:val="18"/>
              </w:rPr>
            </w:pPr>
            <w:r w:rsidRPr="002A1562">
              <w:rPr>
                <w:rFonts w:ascii="Arial" w:hAnsi="Arial" w:cs="Arial"/>
                <w:b/>
                <w:sz w:val="18"/>
                <w:szCs w:val="18"/>
              </w:rPr>
              <w:t>1</w:t>
            </w:r>
          </w:p>
        </w:tc>
        <w:tc>
          <w:tcPr>
            <w:tcW w:w="1276" w:type="dxa"/>
          </w:tcPr>
          <w:p w14:paraId="36494BF3" w14:textId="280548FF" w:rsidR="003473A4" w:rsidRPr="002A1562" w:rsidRDefault="00F75544" w:rsidP="00F75544">
            <w:pPr>
              <w:jc w:val="right"/>
              <w:rPr>
                <w:rFonts w:ascii="Arial" w:hAnsi="Arial" w:cs="Arial"/>
                <w:b/>
                <w:sz w:val="18"/>
                <w:szCs w:val="18"/>
              </w:rPr>
            </w:pPr>
            <w:r w:rsidRPr="002A1562">
              <w:rPr>
                <w:rFonts w:ascii="Arial" w:hAnsi="Arial" w:cs="Arial"/>
                <w:b/>
                <w:sz w:val="18"/>
                <w:szCs w:val="18"/>
              </w:rPr>
              <w:t>1</w:t>
            </w:r>
          </w:p>
        </w:tc>
      </w:tr>
      <w:tr w:rsidR="00F75544" w:rsidRPr="002A1562" w14:paraId="0A4B73EC" w14:textId="77777777" w:rsidTr="002A1562">
        <w:tc>
          <w:tcPr>
            <w:tcW w:w="3118" w:type="dxa"/>
          </w:tcPr>
          <w:p w14:paraId="7BA0F716" w14:textId="2BD6C8D0" w:rsidR="003473A4" w:rsidRPr="002A1562" w:rsidRDefault="003473A4" w:rsidP="005A0141">
            <w:pPr>
              <w:rPr>
                <w:rFonts w:ascii="Arial" w:hAnsi="Arial" w:cs="Arial"/>
                <w:b/>
                <w:sz w:val="18"/>
                <w:szCs w:val="18"/>
              </w:rPr>
            </w:pPr>
            <w:r w:rsidRPr="002A1562">
              <w:rPr>
                <w:rFonts w:ascii="Arial" w:hAnsi="Arial" w:cs="Arial"/>
                <w:b/>
                <w:sz w:val="18"/>
                <w:szCs w:val="18"/>
              </w:rPr>
              <w:t>Licences/ Subscriptions</w:t>
            </w:r>
          </w:p>
        </w:tc>
        <w:tc>
          <w:tcPr>
            <w:tcW w:w="1843" w:type="dxa"/>
          </w:tcPr>
          <w:p w14:paraId="6934028C" w14:textId="4421DB6E" w:rsidR="003473A4" w:rsidRPr="002A1562" w:rsidRDefault="00F75544" w:rsidP="005A0141">
            <w:pPr>
              <w:rPr>
                <w:rFonts w:ascii="Arial" w:hAnsi="Arial" w:cs="Arial"/>
                <w:b/>
                <w:sz w:val="18"/>
                <w:szCs w:val="18"/>
              </w:rPr>
            </w:pPr>
            <w:r w:rsidRPr="002A1562">
              <w:rPr>
                <w:rFonts w:ascii="Arial" w:hAnsi="Arial" w:cs="Arial"/>
                <w:b/>
                <w:sz w:val="18"/>
                <w:szCs w:val="18"/>
              </w:rPr>
              <w:t>Primary/Secondary</w:t>
            </w:r>
          </w:p>
        </w:tc>
        <w:tc>
          <w:tcPr>
            <w:tcW w:w="851" w:type="dxa"/>
          </w:tcPr>
          <w:p w14:paraId="0B52A2EF" w14:textId="61EBDB82" w:rsidR="003473A4" w:rsidRPr="002A1562" w:rsidRDefault="00F75544" w:rsidP="00F75544">
            <w:pPr>
              <w:jc w:val="right"/>
              <w:rPr>
                <w:rFonts w:ascii="Arial" w:hAnsi="Arial" w:cs="Arial"/>
                <w:b/>
                <w:sz w:val="18"/>
                <w:szCs w:val="18"/>
              </w:rPr>
            </w:pPr>
            <w:r w:rsidRPr="002A1562">
              <w:rPr>
                <w:rFonts w:ascii="Arial" w:hAnsi="Arial" w:cs="Arial"/>
                <w:b/>
                <w:sz w:val="18"/>
                <w:szCs w:val="18"/>
              </w:rPr>
              <w:t>9</w:t>
            </w:r>
          </w:p>
        </w:tc>
        <w:tc>
          <w:tcPr>
            <w:tcW w:w="708" w:type="dxa"/>
          </w:tcPr>
          <w:p w14:paraId="7C4157C7" w14:textId="3050EE2F" w:rsidR="003473A4" w:rsidRPr="002A1562" w:rsidRDefault="00F75544" w:rsidP="00F75544">
            <w:pPr>
              <w:jc w:val="right"/>
              <w:rPr>
                <w:rFonts w:ascii="Arial" w:hAnsi="Arial" w:cs="Arial"/>
                <w:b/>
                <w:sz w:val="18"/>
                <w:szCs w:val="18"/>
              </w:rPr>
            </w:pPr>
            <w:r w:rsidRPr="002A1562">
              <w:rPr>
                <w:rFonts w:ascii="Arial" w:hAnsi="Arial" w:cs="Arial"/>
                <w:b/>
                <w:sz w:val="18"/>
                <w:szCs w:val="18"/>
              </w:rPr>
              <w:t>0</w:t>
            </w:r>
          </w:p>
        </w:tc>
        <w:tc>
          <w:tcPr>
            <w:tcW w:w="1276" w:type="dxa"/>
          </w:tcPr>
          <w:p w14:paraId="71D16CE5" w14:textId="2BCE4064" w:rsidR="003473A4" w:rsidRPr="002A1562" w:rsidRDefault="00F75544" w:rsidP="00F75544">
            <w:pPr>
              <w:jc w:val="right"/>
              <w:rPr>
                <w:rFonts w:ascii="Arial" w:hAnsi="Arial" w:cs="Arial"/>
                <w:b/>
                <w:sz w:val="18"/>
                <w:szCs w:val="18"/>
              </w:rPr>
            </w:pPr>
            <w:r w:rsidRPr="002A1562">
              <w:rPr>
                <w:rFonts w:ascii="Arial" w:hAnsi="Arial" w:cs="Arial"/>
                <w:b/>
                <w:sz w:val="18"/>
                <w:szCs w:val="18"/>
              </w:rPr>
              <w:t>0</w:t>
            </w:r>
          </w:p>
        </w:tc>
      </w:tr>
      <w:tr w:rsidR="00F75544" w:rsidRPr="002A1562" w14:paraId="5265F593" w14:textId="77777777" w:rsidTr="002A1562">
        <w:trPr>
          <w:trHeight w:val="173"/>
        </w:trPr>
        <w:tc>
          <w:tcPr>
            <w:tcW w:w="3118" w:type="dxa"/>
          </w:tcPr>
          <w:p w14:paraId="0BAAD96A" w14:textId="24055EC7" w:rsidR="00F75544" w:rsidRPr="002A1562" w:rsidRDefault="00F75544" w:rsidP="00F75544">
            <w:pPr>
              <w:rPr>
                <w:rFonts w:ascii="Arial" w:hAnsi="Arial" w:cs="Arial"/>
                <w:b/>
                <w:sz w:val="18"/>
                <w:szCs w:val="18"/>
              </w:rPr>
            </w:pPr>
            <w:r w:rsidRPr="002A1562">
              <w:rPr>
                <w:rFonts w:ascii="Arial" w:hAnsi="Arial" w:cs="Arial"/>
                <w:b/>
                <w:sz w:val="18"/>
                <w:szCs w:val="18"/>
              </w:rPr>
              <w:t>Staff costs supply cover – Maternity</w:t>
            </w:r>
          </w:p>
        </w:tc>
        <w:tc>
          <w:tcPr>
            <w:tcW w:w="1843" w:type="dxa"/>
          </w:tcPr>
          <w:p w14:paraId="34635F39" w14:textId="5589B586" w:rsidR="00F75544" w:rsidRPr="002A1562" w:rsidRDefault="00F75544" w:rsidP="00F75544">
            <w:pPr>
              <w:rPr>
                <w:rFonts w:ascii="Arial" w:hAnsi="Arial" w:cs="Arial"/>
                <w:b/>
                <w:sz w:val="18"/>
                <w:szCs w:val="18"/>
              </w:rPr>
            </w:pPr>
            <w:r w:rsidRPr="002A1562">
              <w:rPr>
                <w:rFonts w:ascii="Arial" w:hAnsi="Arial" w:cs="Arial"/>
                <w:b/>
                <w:sz w:val="18"/>
                <w:szCs w:val="18"/>
              </w:rPr>
              <w:t>Primary</w:t>
            </w:r>
          </w:p>
        </w:tc>
        <w:tc>
          <w:tcPr>
            <w:tcW w:w="851" w:type="dxa"/>
          </w:tcPr>
          <w:p w14:paraId="6348CB85" w14:textId="455B4884" w:rsidR="00F75544" w:rsidRPr="002A1562" w:rsidRDefault="00F75544" w:rsidP="00F75544">
            <w:pPr>
              <w:jc w:val="right"/>
              <w:rPr>
                <w:rFonts w:ascii="Arial" w:hAnsi="Arial" w:cs="Arial"/>
                <w:b/>
                <w:sz w:val="18"/>
                <w:szCs w:val="18"/>
              </w:rPr>
            </w:pPr>
            <w:r w:rsidRPr="002A1562">
              <w:rPr>
                <w:rFonts w:ascii="Arial" w:hAnsi="Arial" w:cs="Arial"/>
                <w:b/>
                <w:sz w:val="18"/>
                <w:szCs w:val="18"/>
              </w:rPr>
              <w:t>7</w:t>
            </w:r>
          </w:p>
        </w:tc>
        <w:tc>
          <w:tcPr>
            <w:tcW w:w="708" w:type="dxa"/>
          </w:tcPr>
          <w:p w14:paraId="7AB4A7E5" w14:textId="7E36BE21" w:rsidR="00F75544" w:rsidRPr="002A1562" w:rsidRDefault="00F75544" w:rsidP="00F75544">
            <w:pPr>
              <w:jc w:val="right"/>
              <w:rPr>
                <w:rFonts w:ascii="Arial" w:hAnsi="Arial" w:cs="Arial"/>
                <w:b/>
                <w:sz w:val="18"/>
                <w:szCs w:val="18"/>
              </w:rPr>
            </w:pPr>
            <w:r w:rsidRPr="002A1562">
              <w:rPr>
                <w:rFonts w:ascii="Arial" w:hAnsi="Arial" w:cs="Arial"/>
                <w:b/>
                <w:sz w:val="18"/>
                <w:szCs w:val="18"/>
              </w:rPr>
              <w:t>0</w:t>
            </w:r>
          </w:p>
        </w:tc>
        <w:tc>
          <w:tcPr>
            <w:tcW w:w="1276" w:type="dxa"/>
          </w:tcPr>
          <w:p w14:paraId="7F9A02AF" w14:textId="4600C758" w:rsidR="00F75544" w:rsidRPr="002A1562" w:rsidRDefault="00F75544" w:rsidP="00F75544">
            <w:pPr>
              <w:jc w:val="right"/>
              <w:rPr>
                <w:rFonts w:ascii="Arial" w:hAnsi="Arial" w:cs="Arial"/>
                <w:b/>
                <w:sz w:val="18"/>
                <w:szCs w:val="18"/>
              </w:rPr>
            </w:pPr>
            <w:r w:rsidRPr="002A1562">
              <w:rPr>
                <w:rFonts w:ascii="Arial" w:hAnsi="Arial" w:cs="Arial"/>
                <w:b/>
                <w:sz w:val="18"/>
                <w:szCs w:val="18"/>
              </w:rPr>
              <w:t>0</w:t>
            </w:r>
          </w:p>
        </w:tc>
      </w:tr>
      <w:tr w:rsidR="00F75544" w:rsidRPr="002A1562" w14:paraId="1A94CD4C" w14:textId="77777777" w:rsidTr="002A1562">
        <w:tc>
          <w:tcPr>
            <w:tcW w:w="3118" w:type="dxa"/>
          </w:tcPr>
          <w:p w14:paraId="2C8AE7F0" w14:textId="76BFDDFD" w:rsidR="00F75544" w:rsidRPr="002A1562" w:rsidRDefault="00F75544" w:rsidP="00F75544">
            <w:pPr>
              <w:rPr>
                <w:rFonts w:ascii="Arial" w:hAnsi="Arial" w:cs="Arial"/>
                <w:b/>
                <w:sz w:val="18"/>
                <w:szCs w:val="18"/>
              </w:rPr>
            </w:pPr>
            <w:r w:rsidRPr="002A1562">
              <w:rPr>
                <w:rFonts w:ascii="Arial" w:hAnsi="Arial" w:cs="Arial"/>
                <w:b/>
                <w:sz w:val="18"/>
                <w:szCs w:val="18"/>
              </w:rPr>
              <w:t>Staff costs supply cover – Union</w:t>
            </w:r>
          </w:p>
        </w:tc>
        <w:tc>
          <w:tcPr>
            <w:tcW w:w="1843" w:type="dxa"/>
          </w:tcPr>
          <w:p w14:paraId="67F0AC5D" w14:textId="5517C278" w:rsidR="00F75544" w:rsidRPr="002A1562" w:rsidRDefault="00F75544" w:rsidP="00F75544">
            <w:pPr>
              <w:rPr>
                <w:rFonts w:ascii="Arial" w:hAnsi="Arial" w:cs="Arial"/>
                <w:b/>
                <w:sz w:val="18"/>
                <w:szCs w:val="18"/>
              </w:rPr>
            </w:pPr>
            <w:r w:rsidRPr="002A1562">
              <w:rPr>
                <w:rFonts w:ascii="Arial" w:hAnsi="Arial" w:cs="Arial"/>
                <w:b/>
                <w:sz w:val="18"/>
                <w:szCs w:val="18"/>
              </w:rPr>
              <w:t>Primary</w:t>
            </w:r>
          </w:p>
        </w:tc>
        <w:tc>
          <w:tcPr>
            <w:tcW w:w="851" w:type="dxa"/>
          </w:tcPr>
          <w:p w14:paraId="1711653F" w14:textId="59F9C944" w:rsidR="00F75544" w:rsidRPr="002A1562" w:rsidRDefault="00F75544" w:rsidP="00F75544">
            <w:pPr>
              <w:jc w:val="right"/>
              <w:rPr>
                <w:rFonts w:ascii="Arial" w:hAnsi="Arial" w:cs="Arial"/>
                <w:b/>
                <w:sz w:val="18"/>
                <w:szCs w:val="18"/>
              </w:rPr>
            </w:pPr>
            <w:r w:rsidRPr="002A1562">
              <w:rPr>
                <w:rFonts w:ascii="Arial" w:hAnsi="Arial" w:cs="Arial"/>
                <w:b/>
                <w:sz w:val="18"/>
                <w:szCs w:val="18"/>
              </w:rPr>
              <w:t>7</w:t>
            </w:r>
          </w:p>
        </w:tc>
        <w:tc>
          <w:tcPr>
            <w:tcW w:w="708" w:type="dxa"/>
          </w:tcPr>
          <w:p w14:paraId="1165E639" w14:textId="1528F8CB" w:rsidR="00F75544" w:rsidRPr="002A1562" w:rsidRDefault="00F75544" w:rsidP="00F75544">
            <w:pPr>
              <w:jc w:val="right"/>
              <w:rPr>
                <w:rFonts w:ascii="Arial" w:hAnsi="Arial" w:cs="Arial"/>
                <w:b/>
                <w:sz w:val="18"/>
                <w:szCs w:val="18"/>
              </w:rPr>
            </w:pPr>
            <w:r w:rsidRPr="002A1562">
              <w:rPr>
                <w:rFonts w:ascii="Arial" w:hAnsi="Arial" w:cs="Arial"/>
                <w:b/>
                <w:sz w:val="18"/>
                <w:szCs w:val="18"/>
              </w:rPr>
              <w:t>0</w:t>
            </w:r>
          </w:p>
        </w:tc>
        <w:tc>
          <w:tcPr>
            <w:tcW w:w="1276" w:type="dxa"/>
          </w:tcPr>
          <w:p w14:paraId="0D3DE55D" w14:textId="26EC4812" w:rsidR="00F75544" w:rsidRPr="002A1562" w:rsidRDefault="00F75544" w:rsidP="00F75544">
            <w:pPr>
              <w:jc w:val="right"/>
              <w:rPr>
                <w:rFonts w:ascii="Arial" w:hAnsi="Arial" w:cs="Arial"/>
                <w:b/>
                <w:sz w:val="18"/>
                <w:szCs w:val="18"/>
              </w:rPr>
            </w:pPr>
            <w:r w:rsidRPr="002A1562">
              <w:rPr>
                <w:rFonts w:ascii="Arial" w:hAnsi="Arial" w:cs="Arial"/>
                <w:b/>
                <w:sz w:val="18"/>
                <w:szCs w:val="18"/>
              </w:rPr>
              <w:t>0</w:t>
            </w:r>
          </w:p>
        </w:tc>
      </w:tr>
      <w:tr w:rsidR="00F75544" w:rsidRPr="002A1562" w14:paraId="1BDD4A1D" w14:textId="77777777" w:rsidTr="002A1562">
        <w:tc>
          <w:tcPr>
            <w:tcW w:w="3118" w:type="dxa"/>
          </w:tcPr>
          <w:p w14:paraId="42F4D708" w14:textId="405CD8CE" w:rsidR="00F75544" w:rsidRPr="002A1562" w:rsidRDefault="00F75544" w:rsidP="00F75544">
            <w:pPr>
              <w:rPr>
                <w:rFonts w:ascii="Arial" w:hAnsi="Arial" w:cs="Arial"/>
                <w:b/>
                <w:sz w:val="18"/>
                <w:szCs w:val="18"/>
              </w:rPr>
            </w:pPr>
            <w:r w:rsidRPr="002A1562">
              <w:rPr>
                <w:rFonts w:ascii="Arial" w:hAnsi="Arial" w:cs="Arial"/>
                <w:b/>
                <w:sz w:val="18"/>
                <w:szCs w:val="18"/>
              </w:rPr>
              <w:t>Redundancy</w:t>
            </w:r>
          </w:p>
        </w:tc>
        <w:tc>
          <w:tcPr>
            <w:tcW w:w="1843" w:type="dxa"/>
          </w:tcPr>
          <w:p w14:paraId="45EA360E" w14:textId="125E43CA" w:rsidR="00F75544" w:rsidRPr="002A1562" w:rsidRDefault="00F75544" w:rsidP="00F75544">
            <w:pPr>
              <w:rPr>
                <w:rFonts w:ascii="Arial" w:hAnsi="Arial" w:cs="Arial"/>
                <w:b/>
                <w:sz w:val="18"/>
                <w:szCs w:val="18"/>
              </w:rPr>
            </w:pPr>
            <w:r w:rsidRPr="002A1562">
              <w:rPr>
                <w:rFonts w:ascii="Arial" w:hAnsi="Arial" w:cs="Arial"/>
                <w:b/>
                <w:sz w:val="18"/>
                <w:szCs w:val="18"/>
              </w:rPr>
              <w:t>Primary/Secondary</w:t>
            </w:r>
          </w:p>
        </w:tc>
        <w:tc>
          <w:tcPr>
            <w:tcW w:w="851" w:type="dxa"/>
          </w:tcPr>
          <w:p w14:paraId="4528A35B" w14:textId="52A97E82" w:rsidR="00F75544" w:rsidRPr="002A1562" w:rsidRDefault="00DB0CFD" w:rsidP="00F75544">
            <w:pPr>
              <w:jc w:val="right"/>
              <w:rPr>
                <w:rFonts w:ascii="Arial" w:hAnsi="Arial" w:cs="Arial"/>
                <w:b/>
                <w:sz w:val="18"/>
                <w:szCs w:val="18"/>
              </w:rPr>
            </w:pPr>
            <w:r>
              <w:rPr>
                <w:rFonts w:ascii="Arial" w:hAnsi="Arial" w:cs="Arial"/>
                <w:b/>
                <w:sz w:val="18"/>
                <w:szCs w:val="18"/>
              </w:rPr>
              <w:t>9</w:t>
            </w:r>
          </w:p>
        </w:tc>
        <w:tc>
          <w:tcPr>
            <w:tcW w:w="708" w:type="dxa"/>
          </w:tcPr>
          <w:p w14:paraId="430FC5F5" w14:textId="5FDD4083" w:rsidR="00F75544" w:rsidRPr="002A1562" w:rsidRDefault="00F75544" w:rsidP="00F75544">
            <w:pPr>
              <w:jc w:val="right"/>
              <w:rPr>
                <w:rFonts w:ascii="Arial" w:hAnsi="Arial" w:cs="Arial"/>
                <w:b/>
                <w:sz w:val="18"/>
                <w:szCs w:val="18"/>
              </w:rPr>
            </w:pPr>
            <w:r w:rsidRPr="002A1562">
              <w:rPr>
                <w:rFonts w:ascii="Arial" w:hAnsi="Arial" w:cs="Arial"/>
                <w:b/>
                <w:sz w:val="18"/>
                <w:szCs w:val="18"/>
              </w:rPr>
              <w:t>0</w:t>
            </w:r>
          </w:p>
        </w:tc>
        <w:tc>
          <w:tcPr>
            <w:tcW w:w="1276" w:type="dxa"/>
          </w:tcPr>
          <w:p w14:paraId="4F2A110F" w14:textId="5195B0DB" w:rsidR="00F75544" w:rsidRPr="002A1562" w:rsidRDefault="00F75544" w:rsidP="00F75544">
            <w:pPr>
              <w:jc w:val="right"/>
              <w:rPr>
                <w:rFonts w:ascii="Arial" w:hAnsi="Arial" w:cs="Arial"/>
                <w:b/>
                <w:sz w:val="18"/>
                <w:szCs w:val="18"/>
              </w:rPr>
            </w:pPr>
            <w:r w:rsidRPr="002A1562">
              <w:rPr>
                <w:rFonts w:ascii="Arial" w:hAnsi="Arial" w:cs="Arial"/>
                <w:b/>
                <w:sz w:val="18"/>
                <w:szCs w:val="18"/>
              </w:rPr>
              <w:t>0</w:t>
            </w:r>
          </w:p>
        </w:tc>
      </w:tr>
    </w:tbl>
    <w:p w14:paraId="6291117C" w14:textId="0A1499E2" w:rsidR="007846DA" w:rsidRDefault="00F409C7" w:rsidP="003473A4">
      <w:pPr>
        <w:pStyle w:val="NoSpacing"/>
      </w:pPr>
      <w:r>
        <w:tab/>
      </w:r>
    </w:p>
    <w:p w14:paraId="3B3ECA5A" w14:textId="77777777" w:rsidR="007846DA" w:rsidRDefault="007846DA" w:rsidP="005C03DB">
      <w:pPr>
        <w:spacing w:after="0"/>
        <w:ind w:left="284" w:hanging="426"/>
        <w:rPr>
          <w:rFonts w:ascii="Arial" w:hAnsi="Arial" w:cs="Arial"/>
          <w:b/>
        </w:rPr>
      </w:pPr>
    </w:p>
    <w:p w14:paraId="173C18A9" w14:textId="10E48333" w:rsidR="00F409C7" w:rsidRDefault="007846DA" w:rsidP="005C03DB">
      <w:pPr>
        <w:spacing w:after="0"/>
        <w:ind w:left="284" w:hanging="426"/>
        <w:rPr>
          <w:rFonts w:ascii="Arial" w:hAnsi="Arial" w:cs="Arial"/>
          <w:b/>
        </w:rPr>
      </w:pPr>
      <w:r>
        <w:rPr>
          <w:rFonts w:ascii="Arial" w:hAnsi="Arial" w:cs="Arial"/>
          <w:b/>
        </w:rPr>
        <w:t>9.</w:t>
      </w:r>
      <w:r>
        <w:rPr>
          <w:rFonts w:ascii="Arial" w:hAnsi="Arial" w:cs="Arial"/>
          <w:b/>
        </w:rPr>
        <w:tab/>
      </w:r>
      <w:r w:rsidR="001654DA">
        <w:rPr>
          <w:rFonts w:ascii="Arial" w:hAnsi="Arial" w:cs="Arial"/>
          <w:b/>
        </w:rPr>
        <w:t>SEN PROTECTION POT</w:t>
      </w:r>
    </w:p>
    <w:p w14:paraId="298A0110" w14:textId="2E578BDE" w:rsidR="004822B0" w:rsidRDefault="004822B0" w:rsidP="005C03DB">
      <w:pPr>
        <w:spacing w:after="0"/>
        <w:ind w:left="284" w:hanging="426"/>
        <w:rPr>
          <w:rFonts w:ascii="Arial" w:hAnsi="Arial" w:cs="Arial"/>
          <w:b/>
        </w:rPr>
      </w:pPr>
    </w:p>
    <w:p w14:paraId="6F9DA14E" w14:textId="7FAE49C4" w:rsidR="004822B0" w:rsidRDefault="004822B0" w:rsidP="005C03DB">
      <w:pPr>
        <w:spacing w:after="0"/>
        <w:ind w:left="284" w:hanging="426"/>
        <w:rPr>
          <w:rFonts w:ascii="Arial" w:hAnsi="Arial" w:cs="Arial"/>
          <w:bCs/>
        </w:rPr>
      </w:pPr>
      <w:r>
        <w:rPr>
          <w:rFonts w:ascii="Arial" w:hAnsi="Arial" w:cs="Arial"/>
          <w:b/>
        </w:rPr>
        <w:tab/>
      </w:r>
      <w:r w:rsidRPr="004822B0">
        <w:rPr>
          <w:rFonts w:ascii="Arial" w:hAnsi="Arial" w:cs="Arial"/>
          <w:bCs/>
        </w:rPr>
        <w:t xml:space="preserve">Michelle </w:t>
      </w:r>
      <w:r>
        <w:rPr>
          <w:rFonts w:ascii="Arial" w:hAnsi="Arial" w:cs="Arial"/>
          <w:bCs/>
        </w:rPr>
        <w:t xml:space="preserve">Perry presented details of allocations from the SEN Protection Pot for 2022-23.  The Fund totals £426k and allocates funding to those schools with proportionately more pupils </w:t>
      </w:r>
      <w:r w:rsidR="0084095B">
        <w:rPr>
          <w:rFonts w:ascii="Arial" w:hAnsi="Arial" w:cs="Arial"/>
          <w:bCs/>
        </w:rPr>
        <w:t>with</w:t>
      </w:r>
      <w:r>
        <w:rPr>
          <w:rFonts w:ascii="Arial" w:hAnsi="Arial" w:cs="Arial"/>
          <w:bCs/>
        </w:rPr>
        <w:t xml:space="preserve"> Education, </w:t>
      </w:r>
      <w:r w:rsidR="00F044C6">
        <w:rPr>
          <w:rFonts w:ascii="Arial" w:hAnsi="Arial" w:cs="Arial"/>
          <w:bCs/>
        </w:rPr>
        <w:t>Health,</w:t>
      </w:r>
      <w:r>
        <w:rPr>
          <w:rFonts w:ascii="Arial" w:hAnsi="Arial" w:cs="Arial"/>
          <w:bCs/>
        </w:rPr>
        <w:t xml:space="preserve"> and Care (EHC) Plans </w:t>
      </w:r>
      <w:r w:rsidR="006E634A">
        <w:rPr>
          <w:rFonts w:ascii="Arial" w:hAnsi="Arial" w:cs="Arial"/>
          <w:bCs/>
        </w:rPr>
        <w:t xml:space="preserve">on the January 2022 census when compared to the notional SEN budget and measured the percentage of the notional budget required to support HN pupils. In terms of affordability, protection will set at 49% in 2022/23 with </w:t>
      </w:r>
      <w:r>
        <w:rPr>
          <w:rFonts w:ascii="Arial" w:hAnsi="Arial" w:cs="Arial"/>
          <w:bCs/>
        </w:rPr>
        <w:t xml:space="preserve">23 schools </w:t>
      </w:r>
      <w:r w:rsidR="009C15EB">
        <w:rPr>
          <w:rFonts w:ascii="Arial" w:hAnsi="Arial" w:cs="Arial"/>
          <w:bCs/>
        </w:rPr>
        <w:t>receiving</w:t>
      </w:r>
      <w:r>
        <w:rPr>
          <w:rFonts w:ascii="Arial" w:hAnsi="Arial" w:cs="Arial"/>
          <w:bCs/>
        </w:rPr>
        <w:t xml:space="preserve"> additional funding from the SEN Protection Pot.</w:t>
      </w:r>
    </w:p>
    <w:p w14:paraId="55D2AB2B" w14:textId="095077B4" w:rsidR="004822B0" w:rsidRDefault="004822B0" w:rsidP="005C03DB">
      <w:pPr>
        <w:spacing w:after="0"/>
        <w:ind w:left="284" w:hanging="426"/>
        <w:rPr>
          <w:rFonts w:ascii="Arial" w:hAnsi="Arial" w:cs="Arial"/>
          <w:bCs/>
        </w:rPr>
      </w:pPr>
    </w:p>
    <w:p w14:paraId="6F0CD894" w14:textId="7D69D876" w:rsidR="004822B0" w:rsidRDefault="004822B0" w:rsidP="005C03DB">
      <w:pPr>
        <w:spacing w:after="0"/>
        <w:ind w:left="284" w:hanging="426"/>
        <w:rPr>
          <w:rFonts w:ascii="Arial" w:hAnsi="Arial" w:cs="Arial"/>
          <w:bCs/>
        </w:rPr>
      </w:pPr>
      <w:r>
        <w:rPr>
          <w:rFonts w:ascii="Arial" w:hAnsi="Arial" w:cs="Arial"/>
          <w:bCs/>
        </w:rPr>
        <w:tab/>
        <w:t xml:space="preserve">A primary member asked why there seemed to be more schools in the South of the Borough than other areas.  Michelle agreed to take back to the </w:t>
      </w:r>
      <w:r w:rsidR="00DB0CFD">
        <w:rPr>
          <w:rFonts w:ascii="Arial" w:hAnsi="Arial" w:cs="Arial"/>
          <w:bCs/>
        </w:rPr>
        <w:t xml:space="preserve">EHC </w:t>
      </w:r>
      <w:r w:rsidRPr="00DB0CFD">
        <w:rPr>
          <w:rFonts w:ascii="Arial" w:hAnsi="Arial" w:cs="Arial"/>
          <w:bCs/>
        </w:rPr>
        <w:t>Team</w:t>
      </w:r>
      <w:r>
        <w:rPr>
          <w:rFonts w:ascii="Arial" w:hAnsi="Arial" w:cs="Arial"/>
          <w:bCs/>
        </w:rPr>
        <w:t xml:space="preserve"> and ascertain </w:t>
      </w:r>
      <w:r w:rsidR="002A6723">
        <w:rPr>
          <w:rFonts w:ascii="Arial" w:hAnsi="Arial" w:cs="Arial"/>
          <w:bCs/>
        </w:rPr>
        <w:t>i</w:t>
      </w:r>
      <w:r>
        <w:rPr>
          <w:rFonts w:ascii="Arial" w:hAnsi="Arial" w:cs="Arial"/>
          <w:bCs/>
        </w:rPr>
        <w:t>f there is a particular reason for this.</w:t>
      </w:r>
    </w:p>
    <w:p w14:paraId="2310CAF4" w14:textId="5646AEBB" w:rsidR="004822B0" w:rsidRDefault="004822B0" w:rsidP="005C03DB">
      <w:pPr>
        <w:spacing w:after="0"/>
        <w:ind w:left="284" w:hanging="426"/>
        <w:rPr>
          <w:rFonts w:ascii="Arial" w:hAnsi="Arial" w:cs="Arial"/>
          <w:bCs/>
        </w:rPr>
      </w:pPr>
    </w:p>
    <w:p w14:paraId="70AA2FB2" w14:textId="3DC6E966" w:rsidR="004822B0" w:rsidRDefault="004822B0" w:rsidP="005C03DB">
      <w:pPr>
        <w:spacing w:after="0"/>
        <w:ind w:left="284" w:hanging="426"/>
        <w:rPr>
          <w:rFonts w:ascii="Arial" w:hAnsi="Arial" w:cs="Arial"/>
          <w:bCs/>
        </w:rPr>
      </w:pPr>
      <w:r>
        <w:rPr>
          <w:rFonts w:ascii="Arial" w:hAnsi="Arial" w:cs="Arial"/>
          <w:bCs/>
        </w:rPr>
        <w:tab/>
      </w:r>
      <w:r w:rsidR="007844D2">
        <w:rPr>
          <w:rFonts w:ascii="Arial" w:hAnsi="Arial" w:cs="Arial"/>
          <w:bCs/>
        </w:rPr>
        <w:t xml:space="preserve">A </w:t>
      </w:r>
      <w:r w:rsidR="00DB0CFD">
        <w:rPr>
          <w:rFonts w:ascii="Arial" w:hAnsi="Arial" w:cs="Arial"/>
          <w:bCs/>
        </w:rPr>
        <w:t>secondary</w:t>
      </w:r>
      <w:r w:rsidR="007844D2">
        <w:rPr>
          <w:rFonts w:ascii="Arial" w:hAnsi="Arial" w:cs="Arial"/>
          <w:bCs/>
        </w:rPr>
        <w:t xml:space="preserve"> member asked if the figures are based o</w:t>
      </w:r>
      <w:r w:rsidR="002A6723">
        <w:rPr>
          <w:rFonts w:ascii="Arial" w:hAnsi="Arial" w:cs="Arial"/>
          <w:bCs/>
        </w:rPr>
        <w:t>n</w:t>
      </w:r>
      <w:r w:rsidR="007844D2">
        <w:rPr>
          <w:rFonts w:ascii="Arial" w:hAnsi="Arial" w:cs="Arial"/>
          <w:bCs/>
        </w:rPr>
        <w:t xml:space="preserve"> January 2022 and </w:t>
      </w:r>
      <w:r w:rsidR="00DB0CFD">
        <w:rPr>
          <w:rFonts w:ascii="Arial" w:hAnsi="Arial" w:cs="Arial"/>
          <w:bCs/>
        </w:rPr>
        <w:t>if this would be updated for the latest census</w:t>
      </w:r>
      <w:r w:rsidR="007844D2">
        <w:rPr>
          <w:rFonts w:ascii="Arial" w:hAnsi="Arial" w:cs="Arial"/>
          <w:bCs/>
        </w:rPr>
        <w:t xml:space="preserve">.  Michelle confirmed it </w:t>
      </w:r>
      <w:r w:rsidR="009C15EB">
        <w:rPr>
          <w:rFonts w:ascii="Arial" w:hAnsi="Arial" w:cs="Arial"/>
          <w:bCs/>
        </w:rPr>
        <w:t xml:space="preserve">would not as January census </w:t>
      </w:r>
      <w:r w:rsidR="007844D2">
        <w:rPr>
          <w:rFonts w:ascii="Arial" w:hAnsi="Arial" w:cs="Arial"/>
          <w:bCs/>
        </w:rPr>
        <w:t xml:space="preserve">is </w:t>
      </w:r>
      <w:r w:rsidR="009C15EB">
        <w:rPr>
          <w:rFonts w:ascii="Arial" w:hAnsi="Arial" w:cs="Arial"/>
          <w:bCs/>
        </w:rPr>
        <w:t>year on year</w:t>
      </w:r>
      <w:r w:rsidR="00106892">
        <w:rPr>
          <w:rFonts w:ascii="Arial" w:hAnsi="Arial" w:cs="Arial"/>
          <w:bCs/>
        </w:rPr>
        <w:t>.</w:t>
      </w:r>
      <w:r w:rsidR="007844D2">
        <w:rPr>
          <w:rFonts w:ascii="Arial" w:hAnsi="Arial" w:cs="Arial"/>
          <w:bCs/>
        </w:rPr>
        <w:t xml:space="preserve"> </w:t>
      </w:r>
    </w:p>
    <w:p w14:paraId="6D98AADE" w14:textId="14E008A7" w:rsidR="007844D2" w:rsidRDefault="007844D2" w:rsidP="005C03DB">
      <w:pPr>
        <w:spacing w:after="0"/>
        <w:ind w:left="284" w:hanging="426"/>
        <w:rPr>
          <w:rFonts w:ascii="Arial" w:hAnsi="Arial" w:cs="Arial"/>
          <w:bCs/>
        </w:rPr>
      </w:pPr>
    </w:p>
    <w:p w14:paraId="71B8A7D6" w14:textId="5A2D595A" w:rsidR="007844D2" w:rsidRDefault="007844D2" w:rsidP="005C03DB">
      <w:pPr>
        <w:spacing w:after="0"/>
        <w:ind w:left="284" w:hanging="426"/>
        <w:rPr>
          <w:rFonts w:ascii="Arial" w:hAnsi="Arial" w:cs="Arial"/>
          <w:bCs/>
        </w:rPr>
      </w:pPr>
      <w:r>
        <w:rPr>
          <w:rFonts w:ascii="Arial" w:hAnsi="Arial" w:cs="Arial"/>
          <w:bCs/>
        </w:rPr>
        <w:tab/>
        <w:t xml:space="preserve">A secondary </w:t>
      </w:r>
      <w:r w:rsidRPr="002B76F7">
        <w:rPr>
          <w:rFonts w:ascii="Arial" w:hAnsi="Arial" w:cs="Arial"/>
          <w:bCs/>
        </w:rPr>
        <w:t>member</w:t>
      </w:r>
      <w:r>
        <w:rPr>
          <w:rFonts w:ascii="Arial" w:hAnsi="Arial" w:cs="Arial"/>
          <w:bCs/>
        </w:rPr>
        <w:t xml:space="preserve"> asked why i</w:t>
      </w:r>
      <w:r w:rsidR="002A6723">
        <w:rPr>
          <w:rFonts w:ascii="Arial" w:hAnsi="Arial" w:cs="Arial"/>
          <w:bCs/>
        </w:rPr>
        <w:t>t</w:t>
      </w:r>
      <w:r>
        <w:rPr>
          <w:rFonts w:ascii="Arial" w:hAnsi="Arial" w:cs="Arial"/>
          <w:bCs/>
        </w:rPr>
        <w:t xml:space="preserve"> seemed there are delays in getting </w:t>
      </w:r>
      <w:r w:rsidR="004F21FE">
        <w:rPr>
          <w:rFonts w:ascii="Arial" w:hAnsi="Arial" w:cs="Arial"/>
          <w:bCs/>
        </w:rPr>
        <w:t xml:space="preserve">the funding for </w:t>
      </w:r>
      <w:r>
        <w:rPr>
          <w:rFonts w:ascii="Arial" w:hAnsi="Arial" w:cs="Arial"/>
          <w:bCs/>
        </w:rPr>
        <w:t>EHC Plans for Year 7 pupils</w:t>
      </w:r>
      <w:r w:rsidR="002A6723">
        <w:rPr>
          <w:rFonts w:ascii="Arial" w:hAnsi="Arial" w:cs="Arial"/>
          <w:bCs/>
        </w:rPr>
        <w:t xml:space="preserve"> starting in secondary schools</w:t>
      </w:r>
      <w:r>
        <w:rPr>
          <w:rFonts w:ascii="Arial" w:hAnsi="Arial" w:cs="Arial"/>
          <w:bCs/>
        </w:rPr>
        <w:t xml:space="preserve">.  Michelle will forward this query to the </w:t>
      </w:r>
      <w:r w:rsidR="00DB0CFD">
        <w:rPr>
          <w:rFonts w:ascii="Arial" w:hAnsi="Arial" w:cs="Arial"/>
          <w:bCs/>
        </w:rPr>
        <w:t xml:space="preserve">EHC </w:t>
      </w:r>
      <w:r w:rsidRPr="00DB0CFD">
        <w:rPr>
          <w:rFonts w:ascii="Arial" w:hAnsi="Arial" w:cs="Arial"/>
          <w:bCs/>
        </w:rPr>
        <w:t>Team.</w:t>
      </w:r>
    </w:p>
    <w:p w14:paraId="77A3D40D" w14:textId="630AF593" w:rsidR="007844D2" w:rsidRDefault="007844D2" w:rsidP="005C03DB">
      <w:pPr>
        <w:spacing w:after="0"/>
        <w:ind w:left="284" w:hanging="426"/>
        <w:rPr>
          <w:rFonts w:ascii="Arial" w:hAnsi="Arial" w:cs="Arial"/>
          <w:bCs/>
        </w:rPr>
      </w:pPr>
    </w:p>
    <w:p w14:paraId="367BF62C" w14:textId="374EF7ED" w:rsidR="007844D2" w:rsidRPr="007844D2" w:rsidRDefault="007844D2" w:rsidP="005C03DB">
      <w:pPr>
        <w:spacing w:after="0"/>
        <w:ind w:left="284" w:hanging="426"/>
        <w:rPr>
          <w:rFonts w:ascii="Arial" w:hAnsi="Arial" w:cs="Arial"/>
          <w:b/>
        </w:rPr>
      </w:pPr>
      <w:r>
        <w:rPr>
          <w:rFonts w:ascii="Arial" w:hAnsi="Arial" w:cs="Arial"/>
          <w:bCs/>
        </w:rPr>
        <w:tab/>
      </w:r>
      <w:r w:rsidRPr="007844D2">
        <w:rPr>
          <w:rFonts w:ascii="Arial" w:hAnsi="Arial" w:cs="Arial"/>
          <w:b/>
        </w:rPr>
        <w:t>Action – Michelle to fo</w:t>
      </w:r>
      <w:r w:rsidR="00106892">
        <w:rPr>
          <w:rFonts w:ascii="Arial" w:hAnsi="Arial" w:cs="Arial"/>
          <w:b/>
        </w:rPr>
        <w:t xml:space="preserve">llow up </w:t>
      </w:r>
      <w:r w:rsidRPr="007844D2">
        <w:rPr>
          <w:rFonts w:ascii="Arial" w:hAnsi="Arial" w:cs="Arial"/>
          <w:b/>
        </w:rPr>
        <w:t xml:space="preserve">on 2 queries </w:t>
      </w:r>
      <w:r w:rsidR="00106892">
        <w:rPr>
          <w:rFonts w:ascii="Arial" w:hAnsi="Arial" w:cs="Arial"/>
          <w:b/>
        </w:rPr>
        <w:t>with the</w:t>
      </w:r>
      <w:r w:rsidRPr="007844D2">
        <w:rPr>
          <w:rFonts w:ascii="Arial" w:hAnsi="Arial" w:cs="Arial"/>
          <w:b/>
        </w:rPr>
        <w:t xml:space="preserve"> </w:t>
      </w:r>
      <w:r w:rsidR="00DB0CFD">
        <w:rPr>
          <w:rFonts w:ascii="Arial" w:hAnsi="Arial" w:cs="Arial"/>
          <w:b/>
        </w:rPr>
        <w:t xml:space="preserve">EHC </w:t>
      </w:r>
      <w:r w:rsidRPr="00DB0CFD">
        <w:rPr>
          <w:rFonts w:ascii="Arial" w:hAnsi="Arial" w:cs="Arial"/>
          <w:b/>
        </w:rPr>
        <w:t>Team</w:t>
      </w:r>
      <w:r w:rsidR="00106892">
        <w:rPr>
          <w:rFonts w:ascii="Arial" w:hAnsi="Arial" w:cs="Arial"/>
          <w:b/>
        </w:rPr>
        <w:t xml:space="preserve">, why there seemed to be more schools in the South of the borough receiving SEN protection </w:t>
      </w:r>
      <w:r w:rsidRPr="007844D2">
        <w:rPr>
          <w:rFonts w:ascii="Arial" w:hAnsi="Arial" w:cs="Arial"/>
          <w:b/>
        </w:rPr>
        <w:t xml:space="preserve">and </w:t>
      </w:r>
      <w:r w:rsidR="00106892">
        <w:rPr>
          <w:rFonts w:ascii="Arial" w:hAnsi="Arial" w:cs="Arial"/>
          <w:b/>
        </w:rPr>
        <w:t>why there is a delay in receiving SEN delegation monies</w:t>
      </w:r>
      <w:r w:rsidR="00F8535E">
        <w:rPr>
          <w:rFonts w:ascii="Arial" w:hAnsi="Arial" w:cs="Arial"/>
          <w:b/>
        </w:rPr>
        <w:t xml:space="preserve"> for Y7’s -</w:t>
      </w:r>
      <w:r w:rsidR="00106892">
        <w:rPr>
          <w:rFonts w:ascii="Arial" w:hAnsi="Arial" w:cs="Arial"/>
          <w:b/>
        </w:rPr>
        <w:t xml:space="preserve"> both to be </w:t>
      </w:r>
      <w:r w:rsidRPr="007844D2">
        <w:rPr>
          <w:rFonts w:ascii="Arial" w:hAnsi="Arial" w:cs="Arial"/>
          <w:b/>
        </w:rPr>
        <w:t>report</w:t>
      </w:r>
      <w:r w:rsidR="00106892">
        <w:rPr>
          <w:rFonts w:ascii="Arial" w:hAnsi="Arial" w:cs="Arial"/>
          <w:b/>
        </w:rPr>
        <w:t>ed</w:t>
      </w:r>
      <w:r w:rsidRPr="007844D2">
        <w:rPr>
          <w:rFonts w:ascii="Arial" w:hAnsi="Arial" w:cs="Arial"/>
          <w:b/>
        </w:rPr>
        <w:t xml:space="preserve"> back to Forum.</w:t>
      </w:r>
      <w:r w:rsidR="00106892">
        <w:rPr>
          <w:rFonts w:ascii="Arial" w:hAnsi="Arial" w:cs="Arial"/>
          <w:b/>
        </w:rPr>
        <w:t xml:space="preserve"> </w:t>
      </w:r>
    </w:p>
    <w:p w14:paraId="648B175E" w14:textId="77777777" w:rsidR="00A969A9" w:rsidRDefault="00A969A9" w:rsidP="005C03DB">
      <w:pPr>
        <w:spacing w:after="0"/>
        <w:ind w:left="284" w:hanging="426"/>
        <w:rPr>
          <w:rFonts w:ascii="Arial" w:hAnsi="Arial" w:cs="Arial"/>
          <w:b/>
        </w:rPr>
      </w:pPr>
    </w:p>
    <w:p w14:paraId="51DE3293" w14:textId="4E1C781F" w:rsidR="00FE05FF" w:rsidRDefault="001654DA" w:rsidP="00A849C7">
      <w:pPr>
        <w:spacing w:after="0"/>
        <w:rPr>
          <w:rFonts w:ascii="Arial" w:hAnsi="Arial" w:cs="Arial"/>
          <w:b/>
          <w:bCs/>
        </w:rPr>
      </w:pPr>
      <w:r w:rsidRPr="001654DA">
        <w:rPr>
          <w:rFonts w:ascii="Arial" w:hAnsi="Arial" w:cs="Arial"/>
          <w:b/>
          <w:bCs/>
        </w:rPr>
        <w:t>10.</w:t>
      </w:r>
      <w:r w:rsidRPr="001654DA">
        <w:rPr>
          <w:rFonts w:ascii="Arial" w:hAnsi="Arial" w:cs="Arial"/>
          <w:b/>
          <w:bCs/>
        </w:rPr>
        <w:tab/>
        <w:t>UPDATE ON EARLY YEARS</w:t>
      </w:r>
    </w:p>
    <w:p w14:paraId="35391FCB" w14:textId="6B85831D" w:rsidR="00A436BA" w:rsidRDefault="00A436BA" w:rsidP="00A849C7">
      <w:pPr>
        <w:spacing w:after="0"/>
        <w:rPr>
          <w:rFonts w:ascii="Arial" w:hAnsi="Arial" w:cs="Arial"/>
          <w:b/>
          <w:bCs/>
        </w:rPr>
      </w:pPr>
    </w:p>
    <w:p w14:paraId="7C03DD9A" w14:textId="312B0E54" w:rsidR="00A436BA" w:rsidRPr="00A436BA" w:rsidRDefault="00A436BA" w:rsidP="00A436BA">
      <w:pPr>
        <w:spacing w:after="0"/>
        <w:ind w:left="426"/>
        <w:rPr>
          <w:rFonts w:ascii="Arial" w:hAnsi="Arial" w:cs="Arial"/>
        </w:rPr>
      </w:pPr>
      <w:r w:rsidRPr="00A436BA">
        <w:rPr>
          <w:rFonts w:ascii="Arial" w:hAnsi="Arial" w:cs="Arial"/>
        </w:rPr>
        <w:t>Anne-Marie</w:t>
      </w:r>
      <w:r>
        <w:rPr>
          <w:rFonts w:ascii="Arial" w:hAnsi="Arial" w:cs="Arial"/>
        </w:rPr>
        <w:t xml:space="preserve"> provided a verbal update on Early Years funding.  </w:t>
      </w:r>
      <w:r w:rsidR="002B76F7">
        <w:rPr>
          <w:rFonts w:ascii="Arial" w:hAnsi="Arial" w:cs="Arial"/>
        </w:rPr>
        <w:t xml:space="preserve">A further meeting with the </w:t>
      </w:r>
      <w:r>
        <w:rPr>
          <w:rFonts w:ascii="Arial" w:hAnsi="Arial" w:cs="Arial"/>
        </w:rPr>
        <w:t>Early Year</w:t>
      </w:r>
      <w:r w:rsidR="00984030">
        <w:rPr>
          <w:rFonts w:ascii="Arial" w:hAnsi="Arial" w:cs="Arial"/>
        </w:rPr>
        <w:t>s</w:t>
      </w:r>
      <w:r>
        <w:rPr>
          <w:rFonts w:ascii="Arial" w:hAnsi="Arial" w:cs="Arial"/>
        </w:rPr>
        <w:t xml:space="preserve"> Reference Group meeting</w:t>
      </w:r>
      <w:r w:rsidR="002B76F7">
        <w:rPr>
          <w:rFonts w:ascii="Arial" w:hAnsi="Arial" w:cs="Arial"/>
        </w:rPr>
        <w:t xml:space="preserve"> will be held</w:t>
      </w:r>
      <w:r>
        <w:rPr>
          <w:rFonts w:ascii="Arial" w:hAnsi="Arial" w:cs="Arial"/>
        </w:rPr>
        <w:t xml:space="preserve"> in early December.</w:t>
      </w:r>
    </w:p>
    <w:p w14:paraId="376F44E9" w14:textId="42B35D0F" w:rsidR="001654DA" w:rsidRPr="001654DA" w:rsidRDefault="001654DA" w:rsidP="00A849C7">
      <w:pPr>
        <w:spacing w:after="0"/>
        <w:rPr>
          <w:rFonts w:ascii="Arial" w:hAnsi="Arial" w:cs="Arial"/>
          <w:b/>
          <w:bCs/>
        </w:rPr>
      </w:pPr>
    </w:p>
    <w:p w14:paraId="7605EE0D" w14:textId="2BD5B316" w:rsidR="001654DA" w:rsidRDefault="001654DA" w:rsidP="00A849C7">
      <w:pPr>
        <w:spacing w:after="0"/>
        <w:rPr>
          <w:rFonts w:ascii="Arial" w:hAnsi="Arial" w:cs="Arial"/>
          <w:b/>
          <w:bCs/>
        </w:rPr>
      </w:pPr>
      <w:r w:rsidRPr="001654DA">
        <w:rPr>
          <w:rFonts w:ascii="Arial" w:hAnsi="Arial" w:cs="Arial"/>
          <w:b/>
          <w:bCs/>
        </w:rPr>
        <w:t>11.</w:t>
      </w:r>
      <w:r w:rsidRPr="001654DA">
        <w:rPr>
          <w:rFonts w:ascii="Arial" w:hAnsi="Arial" w:cs="Arial"/>
          <w:b/>
          <w:bCs/>
        </w:rPr>
        <w:tab/>
        <w:t xml:space="preserve">ANY OTHER BUSINESS </w:t>
      </w:r>
    </w:p>
    <w:p w14:paraId="40440C63" w14:textId="0D9C110D" w:rsidR="00A436BA" w:rsidRDefault="00A436BA" w:rsidP="00A849C7">
      <w:pPr>
        <w:spacing w:after="0"/>
        <w:rPr>
          <w:rFonts w:ascii="Arial" w:hAnsi="Arial" w:cs="Arial"/>
          <w:b/>
          <w:bCs/>
        </w:rPr>
      </w:pPr>
    </w:p>
    <w:p w14:paraId="3B354698" w14:textId="6B42D061" w:rsidR="00A436BA" w:rsidRDefault="00A436BA" w:rsidP="00A436BA">
      <w:pPr>
        <w:spacing w:after="0"/>
        <w:ind w:left="284"/>
        <w:rPr>
          <w:rFonts w:ascii="Arial" w:hAnsi="Arial" w:cs="Arial"/>
        </w:rPr>
      </w:pPr>
      <w:r w:rsidRPr="00A436BA">
        <w:rPr>
          <w:rFonts w:ascii="Arial" w:hAnsi="Arial" w:cs="Arial"/>
        </w:rPr>
        <w:t xml:space="preserve">A primary member </w:t>
      </w:r>
      <w:r>
        <w:rPr>
          <w:rFonts w:ascii="Arial" w:hAnsi="Arial" w:cs="Arial"/>
        </w:rPr>
        <w:t>asked if Councillors in Trafford were aware of the funding position and difficulties schools in Trafford were facing.  There was much discussion around this with members noting there was no elected member at the meeting and considered it important that the Elected Member for both Education and Finance attend Schools Forum</w:t>
      </w:r>
      <w:r w:rsidR="00DF3AA2">
        <w:rPr>
          <w:rFonts w:ascii="Arial" w:hAnsi="Arial" w:cs="Arial"/>
        </w:rPr>
        <w:t xml:space="preserve"> </w:t>
      </w:r>
      <w:r w:rsidR="00891293">
        <w:rPr>
          <w:rFonts w:ascii="Arial" w:hAnsi="Arial" w:cs="Arial"/>
        </w:rPr>
        <w:t>meetings,</w:t>
      </w:r>
      <w:r>
        <w:rPr>
          <w:rFonts w:ascii="Arial" w:hAnsi="Arial" w:cs="Arial"/>
        </w:rPr>
        <w:t xml:space="preserve"> so they were aware of issues and able to lobby on </w:t>
      </w:r>
      <w:r w:rsidR="00F044C6">
        <w:rPr>
          <w:rFonts w:ascii="Arial" w:hAnsi="Arial" w:cs="Arial"/>
        </w:rPr>
        <w:t>school’s</w:t>
      </w:r>
      <w:r>
        <w:rPr>
          <w:rFonts w:ascii="Arial" w:hAnsi="Arial" w:cs="Arial"/>
        </w:rPr>
        <w:t xml:space="preserve"> behalf.</w:t>
      </w:r>
    </w:p>
    <w:p w14:paraId="7D4118C3" w14:textId="77777777" w:rsidR="00AD7668" w:rsidRDefault="00AD7668" w:rsidP="00A436BA">
      <w:pPr>
        <w:spacing w:after="0"/>
        <w:ind w:left="284"/>
        <w:rPr>
          <w:rFonts w:ascii="Arial" w:hAnsi="Arial" w:cs="Arial"/>
        </w:rPr>
      </w:pPr>
    </w:p>
    <w:p w14:paraId="3746E675" w14:textId="2965D68F" w:rsidR="00A436BA" w:rsidRDefault="00A436BA" w:rsidP="00A436BA">
      <w:pPr>
        <w:spacing w:after="0"/>
        <w:ind w:left="284"/>
        <w:rPr>
          <w:rFonts w:ascii="Arial" w:hAnsi="Arial" w:cs="Arial"/>
        </w:rPr>
      </w:pPr>
      <w:r>
        <w:rPr>
          <w:rFonts w:ascii="Arial" w:hAnsi="Arial" w:cs="Arial"/>
        </w:rPr>
        <w:t>The Director of Finance reported that the LA was a member of the F20 Group (in addition to the F40 Group</w:t>
      </w:r>
      <w:r w:rsidR="00047DB1">
        <w:rPr>
          <w:rFonts w:ascii="Arial" w:hAnsi="Arial" w:cs="Arial"/>
        </w:rPr>
        <w:t>) – which is the 20 lowest funded councils in the country</w:t>
      </w:r>
      <w:r>
        <w:rPr>
          <w:rFonts w:ascii="Arial" w:hAnsi="Arial" w:cs="Arial"/>
        </w:rPr>
        <w:t xml:space="preserve"> and these Groups were lobbying on behalf of Councils.  The Chair </w:t>
      </w:r>
      <w:r w:rsidR="00F044C6">
        <w:rPr>
          <w:rFonts w:ascii="Arial" w:hAnsi="Arial" w:cs="Arial"/>
        </w:rPr>
        <w:t>referred</w:t>
      </w:r>
      <w:r>
        <w:rPr>
          <w:rFonts w:ascii="Arial" w:hAnsi="Arial" w:cs="Arial"/>
        </w:rPr>
        <w:t xml:space="preserve"> to the importance of Forum being made aware of the lobbying being undertaken by these Groups (covered in Agenda Item 6).</w:t>
      </w:r>
    </w:p>
    <w:p w14:paraId="518F33F3" w14:textId="7DC8DE85" w:rsidR="00A436BA" w:rsidRDefault="00A436BA" w:rsidP="00A436BA">
      <w:pPr>
        <w:spacing w:after="0"/>
        <w:ind w:left="284"/>
        <w:rPr>
          <w:rFonts w:ascii="Arial" w:hAnsi="Arial" w:cs="Arial"/>
        </w:rPr>
      </w:pPr>
    </w:p>
    <w:p w14:paraId="28FDFC3D" w14:textId="1A3D1AB8" w:rsidR="00D85904" w:rsidRPr="002F4AF0" w:rsidRDefault="00A436BA" w:rsidP="00984030">
      <w:pPr>
        <w:spacing w:after="0"/>
        <w:ind w:left="284"/>
        <w:rPr>
          <w:rFonts w:ascii="Arial" w:hAnsi="Arial" w:cs="Arial"/>
        </w:rPr>
      </w:pPr>
      <w:r w:rsidRPr="00984030">
        <w:rPr>
          <w:rFonts w:ascii="Arial" w:hAnsi="Arial" w:cs="Arial"/>
          <w:b/>
          <w:bCs/>
        </w:rPr>
        <w:t xml:space="preserve">Action – The minutes record Forum’s concern that no </w:t>
      </w:r>
      <w:r w:rsidR="00C31A6C" w:rsidRPr="00984030">
        <w:rPr>
          <w:rFonts w:ascii="Arial" w:hAnsi="Arial" w:cs="Arial"/>
          <w:b/>
          <w:bCs/>
        </w:rPr>
        <w:t>Elected</w:t>
      </w:r>
      <w:r w:rsidRPr="00984030">
        <w:rPr>
          <w:rFonts w:ascii="Arial" w:hAnsi="Arial" w:cs="Arial"/>
          <w:b/>
          <w:bCs/>
        </w:rPr>
        <w:t xml:space="preserve"> Member </w:t>
      </w:r>
      <w:r w:rsidR="00891293" w:rsidRPr="00984030">
        <w:rPr>
          <w:rFonts w:ascii="Arial" w:hAnsi="Arial" w:cs="Arial"/>
          <w:b/>
          <w:bCs/>
        </w:rPr>
        <w:t>attended</w:t>
      </w:r>
      <w:r w:rsidRPr="00984030">
        <w:rPr>
          <w:rFonts w:ascii="Arial" w:hAnsi="Arial" w:cs="Arial"/>
          <w:b/>
          <w:bCs/>
        </w:rPr>
        <w:t xml:space="preserve"> the meeting </w:t>
      </w:r>
      <w:r w:rsidR="00C31A6C" w:rsidRPr="00984030">
        <w:rPr>
          <w:rFonts w:ascii="Arial" w:hAnsi="Arial" w:cs="Arial"/>
          <w:b/>
          <w:bCs/>
        </w:rPr>
        <w:t xml:space="preserve">and </w:t>
      </w:r>
      <w:r w:rsidRPr="00984030">
        <w:rPr>
          <w:rFonts w:ascii="Arial" w:hAnsi="Arial" w:cs="Arial"/>
          <w:b/>
          <w:bCs/>
        </w:rPr>
        <w:t>request attendance at future</w:t>
      </w:r>
      <w:r w:rsidR="00C31A6C" w:rsidRPr="00984030">
        <w:rPr>
          <w:rFonts w:ascii="Arial" w:hAnsi="Arial" w:cs="Arial"/>
          <w:b/>
          <w:bCs/>
        </w:rPr>
        <w:t xml:space="preserve"> meetings.  As Item 6, details of all lobbying taking place on behalf of schools be collated and reported to Forum members</w:t>
      </w:r>
      <w:r w:rsidR="00984030">
        <w:rPr>
          <w:rFonts w:ascii="Arial" w:hAnsi="Arial" w:cs="Arial"/>
          <w:b/>
          <w:bCs/>
        </w:rPr>
        <w:t>.</w:t>
      </w:r>
      <w:r w:rsidR="002F4AF0" w:rsidRPr="00A849C7">
        <w:rPr>
          <w:rFonts w:ascii="Arial" w:hAnsi="Arial" w:cs="Arial"/>
        </w:rPr>
        <w:tab/>
      </w:r>
    </w:p>
    <w:p w14:paraId="290B97C4" w14:textId="0EA0DAFF" w:rsidR="00F75513" w:rsidRDefault="00E372B1" w:rsidP="00A0247F">
      <w:pPr>
        <w:spacing w:after="0"/>
        <w:ind w:left="284" w:hanging="284"/>
        <w:rPr>
          <w:rFonts w:ascii="Arial" w:hAnsi="Arial" w:cs="Arial"/>
          <w:b/>
        </w:rPr>
      </w:pPr>
      <w:r>
        <w:rPr>
          <w:rFonts w:ascii="Arial" w:hAnsi="Arial" w:cs="Arial"/>
          <w:b/>
        </w:rPr>
        <w:tab/>
      </w:r>
    </w:p>
    <w:p w14:paraId="5EB321D7" w14:textId="03E15554" w:rsidR="00AF3794" w:rsidRDefault="00096747" w:rsidP="00022B34">
      <w:pPr>
        <w:spacing w:after="0"/>
        <w:ind w:left="142"/>
        <w:rPr>
          <w:rFonts w:ascii="Arial" w:hAnsi="Arial" w:cs="Arial"/>
          <w:b/>
        </w:rPr>
      </w:pPr>
      <w:r>
        <w:rPr>
          <w:rFonts w:ascii="Arial" w:hAnsi="Arial" w:cs="Arial"/>
          <w:b/>
        </w:rPr>
        <w:t>Date o</w:t>
      </w:r>
      <w:r w:rsidR="007045C0" w:rsidRPr="00791903">
        <w:rPr>
          <w:rFonts w:ascii="Arial" w:hAnsi="Arial" w:cs="Arial"/>
          <w:b/>
        </w:rPr>
        <w:t xml:space="preserve">f the next </w:t>
      </w:r>
      <w:r w:rsidR="005121F3" w:rsidRPr="00791903">
        <w:rPr>
          <w:rFonts w:ascii="Arial" w:hAnsi="Arial" w:cs="Arial"/>
          <w:b/>
        </w:rPr>
        <w:t xml:space="preserve">Funding Forum </w:t>
      </w:r>
      <w:r w:rsidR="00C32410">
        <w:rPr>
          <w:rFonts w:ascii="Arial" w:hAnsi="Arial" w:cs="Arial"/>
          <w:b/>
        </w:rPr>
        <w:t xml:space="preserve">meeting: </w:t>
      </w:r>
      <w:r w:rsidR="005A0D39">
        <w:rPr>
          <w:rFonts w:ascii="Arial" w:hAnsi="Arial" w:cs="Arial"/>
          <w:b/>
        </w:rPr>
        <w:t xml:space="preserve"> </w:t>
      </w:r>
    </w:p>
    <w:p w14:paraId="19262700" w14:textId="48A15B0B" w:rsidR="004F272A" w:rsidRPr="00791903" w:rsidRDefault="00AF3794" w:rsidP="00022B34">
      <w:pPr>
        <w:ind w:left="142"/>
        <w:rPr>
          <w:rFonts w:ascii="Arial" w:hAnsi="Arial" w:cs="Arial"/>
          <w:b/>
        </w:rPr>
      </w:pPr>
      <w:r>
        <w:rPr>
          <w:rFonts w:ascii="Arial" w:hAnsi="Arial" w:cs="Arial"/>
          <w:b/>
        </w:rPr>
        <w:t>Tuesday</w:t>
      </w:r>
      <w:r w:rsidR="00FF4E40">
        <w:rPr>
          <w:rFonts w:ascii="Arial" w:hAnsi="Arial" w:cs="Arial"/>
          <w:b/>
        </w:rPr>
        <w:t xml:space="preserve"> 17</w:t>
      </w:r>
      <w:r w:rsidR="00FF4E40" w:rsidRPr="00FF4E40">
        <w:rPr>
          <w:rFonts w:ascii="Arial" w:hAnsi="Arial" w:cs="Arial"/>
          <w:b/>
          <w:vertAlign w:val="superscript"/>
        </w:rPr>
        <w:t>th</w:t>
      </w:r>
      <w:r w:rsidR="00FF4E40">
        <w:rPr>
          <w:rFonts w:ascii="Arial" w:hAnsi="Arial" w:cs="Arial"/>
          <w:b/>
        </w:rPr>
        <w:t xml:space="preserve"> January 2023 at</w:t>
      </w:r>
      <w:r w:rsidR="00F409C7">
        <w:rPr>
          <w:rFonts w:ascii="Arial" w:hAnsi="Arial" w:cs="Arial"/>
          <w:b/>
        </w:rPr>
        <w:t xml:space="preserve"> </w:t>
      </w:r>
      <w:r>
        <w:rPr>
          <w:rFonts w:ascii="Arial" w:hAnsi="Arial" w:cs="Arial"/>
          <w:b/>
        </w:rPr>
        <w:t xml:space="preserve">2pm – </w:t>
      </w:r>
      <w:r w:rsidR="00457A86">
        <w:rPr>
          <w:rFonts w:ascii="Arial" w:hAnsi="Arial" w:cs="Arial"/>
          <w:b/>
        </w:rPr>
        <w:t>venue to be confirmed nearer the time</w:t>
      </w:r>
      <w:r w:rsidR="007D033B">
        <w:rPr>
          <w:rFonts w:ascii="Arial" w:hAnsi="Arial" w:cs="Arial"/>
          <w:b/>
        </w:rPr>
        <w:t>.</w:t>
      </w:r>
      <w:r w:rsidR="00457A86">
        <w:rPr>
          <w:rFonts w:ascii="Arial" w:hAnsi="Arial" w:cs="Arial"/>
          <w:b/>
        </w:rPr>
        <w:t xml:space="preserve"> </w:t>
      </w:r>
    </w:p>
    <w:sectPr w:rsidR="004F272A" w:rsidRPr="00791903" w:rsidSect="0094081F">
      <w:headerReference w:type="even" r:id="rId8"/>
      <w:headerReference w:type="default" r:id="rId9"/>
      <w:footerReference w:type="even" r:id="rId10"/>
      <w:footerReference w:type="default" r:id="rId11"/>
      <w:headerReference w:type="first" r:id="rId12"/>
      <w:footerReference w:type="first" r:id="rId13"/>
      <w:pgSz w:w="11906" w:h="16838"/>
      <w:pgMar w:top="130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DADC3" w14:textId="77777777" w:rsidR="0003145F" w:rsidRDefault="0003145F" w:rsidP="00E60CF7">
      <w:pPr>
        <w:spacing w:after="0" w:line="240" w:lineRule="auto"/>
      </w:pPr>
      <w:r>
        <w:separator/>
      </w:r>
    </w:p>
  </w:endnote>
  <w:endnote w:type="continuationSeparator" w:id="0">
    <w:p w14:paraId="18595691" w14:textId="77777777" w:rsidR="0003145F" w:rsidRDefault="0003145F" w:rsidP="00E6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DAFA" w14:textId="77777777" w:rsidR="008C03F1" w:rsidRDefault="008C0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701590"/>
      <w:docPartObj>
        <w:docPartGallery w:val="Page Numbers (Bottom of Page)"/>
        <w:docPartUnique/>
      </w:docPartObj>
    </w:sdtPr>
    <w:sdtEndPr>
      <w:rPr>
        <w:noProof/>
      </w:rPr>
    </w:sdtEndPr>
    <w:sdtContent>
      <w:p w14:paraId="48E0825B" w14:textId="77777777" w:rsidR="00415799" w:rsidRDefault="00415799">
        <w:pPr>
          <w:pStyle w:val="Footer"/>
          <w:jc w:val="center"/>
        </w:pPr>
        <w:r>
          <w:fldChar w:fldCharType="begin"/>
        </w:r>
        <w:r>
          <w:instrText xml:space="preserve"> PAGE   \* MERGEFORMAT </w:instrText>
        </w:r>
        <w:r>
          <w:fldChar w:fldCharType="separate"/>
        </w:r>
        <w:r w:rsidR="00D86DC5">
          <w:rPr>
            <w:noProof/>
          </w:rPr>
          <w:t>4</w:t>
        </w:r>
        <w:r>
          <w:rPr>
            <w:noProof/>
          </w:rPr>
          <w:fldChar w:fldCharType="end"/>
        </w:r>
      </w:p>
    </w:sdtContent>
  </w:sdt>
  <w:p w14:paraId="67F5C2BC" w14:textId="77777777" w:rsidR="00415799" w:rsidRDefault="004157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E072" w14:textId="77777777" w:rsidR="008C03F1" w:rsidRDefault="008C0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11FBC" w14:textId="77777777" w:rsidR="0003145F" w:rsidRDefault="0003145F" w:rsidP="00E60CF7">
      <w:pPr>
        <w:spacing w:after="0" w:line="240" w:lineRule="auto"/>
      </w:pPr>
      <w:r>
        <w:separator/>
      </w:r>
    </w:p>
  </w:footnote>
  <w:footnote w:type="continuationSeparator" w:id="0">
    <w:p w14:paraId="66546073" w14:textId="77777777" w:rsidR="0003145F" w:rsidRDefault="0003145F" w:rsidP="00E60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E07D" w14:textId="77777777" w:rsidR="008C03F1" w:rsidRDefault="008C0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119E" w14:textId="356575A2" w:rsidR="00415799" w:rsidRDefault="00F1587F" w:rsidP="00B25BE7">
    <w:pPr>
      <w:pStyle w:val="Header"/>
      <w:jc w:val="right"/>
    </w:pPr>
    <w:sdt>
      <w:sdtPr>
        <w:id w:val="-1367516807"/>
        <w:docPartObj>
          <w:docPartGallery w:val="Watermarks"/>
          <w:docPartUnique/>
        </w:docPartObj>
      </w:sdtPr>
      <w:sdtEndPr/>
      <w:sdtContent>
        <w:r>
          <w:rPr>
            <w:noProof/>
            <w:lang w:val="en-US"/>
          </w:rPr>
          <w:pict w14:anchorId="35D392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83C68">
      <w:rPr>
        <w:noProof/>
        <w:lang w:eastAsia="en-GB"/>
      </w:rPr>
      <w:drawing>
        <wp:anchor distT="0" distB="0" distL="114300" distR="114300" simplePos="0" relativeHeight="251657216" behindDoc="1" locked="0" layoutInCell="1" allowOverlap="1" wp14:anchorId="6588FE21" wp14:editId="538A16C6">
          <wp:simplePos x="0" y="0"/>
          <wp:positionH relativeFrom="margin">
            <wp:posOffset>4521200</wp:posOffset>
          </wp:positionH>
          <wp:positionV relativeFrom="paragraph">
            <wp:posOffset>-285115</wp:posOffset>
          </wp:positionV>
          <wp:extent cx="1651000" cy="850900"/>
          <wp:effectExtent l="0" t="0" r="6350" b="6350"/>
          <wp:wrapTight wrapText="bothSides">
            <wp:wrapPolygon edited="0">
              <wp:start x="0" y="0"/>
              <wp:lineTo x="0" y="21278"/>
              <wp:lineTo x="21434" y="21278"/>
              <wp:lineTo x="214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50900"/>
                  </a:xfrm>
                  <a:prstGeom prst="rect">
                    <a:avLst/>
                  </a:prstGeom>
                  <a:noFill/>
                  <a:ln>
                    <a:noFill/>
                  </a:ln>
                </pic:spPr>
              </pic:pic>
            </a:graphicData>
          </a:graphic>
          <wp14:sizeRelH relativeFrom="margin">
            <wp14:pctWidth>0</wp14:pctWidth>
          </wp14:sizeRelH>
        </wp:anchor>
      </w:drawing>
    </w:r>
    <w:r w:rsidR="00415799">
      <w:t xml:space="preserve">  </w:t>
    </w:r>
  </w:p>
  <w:p w14:paraId="4253C40C" w14:textId="77777777" w:rsidR="00EF0F73" w:rsidRDefault="00EF0F73" w:rsidP="00B25BE7">
    <w:pPr>
      <w:pStyle w:val="Header"/>
      <w:jc w:val="right"/>
    </w:pPr>
  </w:p>
  <w:p w14:paraId="2294DE8C" w14:textId="77777777" w:rsidR="00415799" w:rsidRDefault="00415799" w:rsidP="00B25BE7">
    <w:pPr>
      <w:pStyle w:val="Header"/>
      <w:jc w:val="right"/>
    </w:pPr>
    <w:r w:rsidRPr="003D7251">
      <w:ptab w:relativeTo="margin" w:alignment="center" w:leader="none"/>
    </w:r>
  </w:p>
  <w:p w14:paraId="442A60B3" w14:textId="77777777" w:rsidR="00415799" w:rsidRPr="00B25BE7" w:rsidRDefault="00415799" w:rsidP="00B25BE7">
    <w:pPr>
      <w:pStyle w:val="Header"/>
      <w:jc w:val="right"/>
      <w:rPr>
        <w:b/>
        <w:color w:val="FF0000"/>
      </w:rPr>
    </w:pPr>
    <w:r w:rsidRPr="003D7251">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BF74" w14:textId="77777777" w:rsidR="008C03F1" w:rsidRDefault="008C0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FF9"/>
    <w:multiLevelType w:val="multilevel"/>
    <w:tmpl w:val="D742B7C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asciiTheme="minorHAnsi" w:hAnsiTheme="minorHAnsi" w:cstheme="minorHAnsi"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EEB0D5F"/>
    <w:multiLevelType w:val="multilevel"/>
    <w:tmpl w:val="A754EE48"/>
    <w:lvl w:ilvl="0">
      <w:start w:val="1"/>
      <w:numFmt w:val="decimal"/>
      <w:lvlRestart w:val="0"/>
      <w:pStyle w:val="DfESOutNumbered1"/>
      <w:lvlText w:val="%1."/>
      <w:lvlJc w:val="left"/>
      <w:pPr>
        <w:tabs>
          <w:tab w:val="num" w:pos="720"/>
        </w:tabs>
        <w:ind w:left="0" w:firstLine="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720"/>
      </w:pPr>
      <w:rPr>
        <w:rFonts w:hint="default"/>
        <w:i w:val="0"/>
        <w:sz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38223739"/>
    <w:multiLevelType w:val="hybridMultilevel"/>
    <w:tmpl w:val="930CC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EA2573"/>
    <w:multiLevelType w:val="hybridMultilevel"/>
    <w:tmpl w:val="DA64D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870"/>
    <w:rsid w:val="00000DA9"/>
    <w:rsid w:val="0000363C"/>
    <w:rsid w:val="000058A3"/>
    <w:rsid w:val="00007026"/>
    <w:rsid w:val="00010DC1"/>
    <w:rsid w:val="000118F3"/>
    <w:rsid w:val="00022045"/>
    <w:rsid w:val="00022B34"/>
    <w:rsid w:val="000233F7"/>
    <w:rsid w:val="00026694"/>
    <w:rsid w:val="0003145F"/>
    <w:rsid w:val="000331F1"/>
    <w:rsid w:val="00033485"/>
    <w:rsid w:val="00035256"/>
    <w:rsid w:val="0003792B"/>
    <w:rsid w:val="000400D7"/>
    <w:rsid w:val="00041DBC"/>
    <w:rsid w:val="0004364C"/>
    <w:rsid w:val="00047DB1"/>
    <w:rsid w:val="000508A9"/>
    <w:rsid w:val="00052173"/>
    <w:rsid w:val="000521E2"/>
    <w:rsid w:val="0005262B"/>
    <w:rsid w:val="000527C7"/>
    <w:rsid w:val="00052F2E"/>
    <w:rsid w:val="00054690"/>
    <w:rsid w:val="00055C17"/>
    <w:rsid w:val="00056162"/>
    <w:rsid w:val="00060561"/>
    <w:rsid w:val="00061F04"/>
    <w:rsid w:val="000622C3"/>
    <w:rsid w:val="0006294B"/>
    <w:rsid w:val="00062A42"/>
    <w:rsid w:val="000637FB"/>
    <w:rsid w:val="00064C88"/>
    <w:rsid w:val="00065A6C"/>
    <w:rsid w:val="000716BC"/>
    <w:rsid w:val="0007345F"/>
    <w:rsid w:val="00075281"/>
    <w:rsid w:val="00075F07"/>
    <w:rsid w:val="0007628D"/>
    <w:rsid w:val="00076A7E"/>
    <w:rsid w:val="00077EAE"/>
    <w:rsid w:val="00080B66"/>
    <w:rsid w:val="000818B7"/>
    <w:rsid w:val="00085961"/>
    <w:rsid w:val="00086E34"/>
    <w:rsid w:val="000913A6"/>
    <w:rsid w:val="00091805"/>
    <w:rsid w:val="00092867"/>
    <w:rsid w:val="00092990"/>
    <w:rsid w:val="00093413"/>
    <w:rsid w:val="00095A14"/>
    <w:rsid w:val="00096747"/>
    <w:rsid w:val="000967AE"/>
    <w:rsid w:val="000967DE"/>
    <w:rsid w:val="000A11F6"/>
    <w:rsid w:val="000A1D2A"/>
    <w:rsid w:val="000A2E09"/>
    <w:rsid w:val="000A5FBF"/>
    <w:rsid w:val="000A7827"/>
    <w:rsid w:val="000B1809"/>
    <w:rsid w:val="000B1BCF"/>
    <w:rsid w:val="000B3748"/>
    <w:rsid w:val="000B3824"/>
    <w:rsid w:val="000B5C99"/>
    <w:rsid w:val="000C0352"/>
    <w:rsid w:val="000C1377"/>
    <w:rsid w:val="000C2D1D"/>
    <w:rsid w:val="000C5C98"/>
    <w:rsid w:val="000D0068"/>
    <w:rsid w:val="000D064B"/>
    <w:rsid w:val="000D1BCA"/>
    <w:rsid w:val="000D3DE8"/>
    <w:rsid w:val="000D499F"/>
    <w:rsid w:val="000D73B1"/>
    <w:rsid w:val="000D7E05"/>
    <w:rsid w:val="000E0E9F"/>
    <w:rsid w:val="000E24FA"/>
    <w:rsid w:val="000E5329"/>
    <w:rsid w:val="000E5DFE"/>
    <w:rsid w:val="000F273C"/>
    <w:rsid w:val="000F29EF"/>
    <w:rsid w:val="000F3384"/>
    <w:rsid w:val="000F4108"/>
    <w:rsid w:val="000F6695"/>
    <w:rsid w:val="000F740D"/>
    <w:rsid w:val="000F7461"/>
    <w:rsid w:val="0010199E"/>
    <w:rsid w:val="00103429"/>
    <w:rsid w:val="00105A16"/>
    <w:rsid w:val="00105C74"/>
    <w:rsid w:val="00106892"/>
    <w:rsid w:val="00107676"/>
    <w:rsid w:val="00110EA2"/>
    <w:rsid w:val="00110F85"/>
    <w:rsid w:val="00111BB9"/>
    <w:rsid w:val="00111D02"/>
    <w:rsid w:val="00112472"/>
    <w:rsid w:val="00113AAE"/>
    <w:rsid w:val="00113B5D"/>
    <w:rsid w:val="00114094"/>
    <w:rsid w:val="00114FDC"/>
    <w:rsid w:val="0011581C"/>
    <w:rsid w:val="001164AA"/>
    <w:rsid w:val="00122DA5"/>
    <w:rsid w:val="00123B0D"/>
    <w:rsid w:val="001244F8"/>
    <w:rsid w:val="00125301"/>
    <w:rsid w:val="00127CAB"/>
    <w:rsid w:val="0013215D"/>
    <w:rsid w:val="00134D32"/>
    <w:rsid w:val="00137AC6"/>
    <w:rsid w:val="00137C35"/>
    <w:rsid w:val="0014031D"/>
    <w:rsid w:val="001418CA"/>
    <w:rsid w:val="001423F1"/>
    <w:rsid w:val="00142E43"/>
    <w:rsid w:val="00146257"/>
    <w:rsid w:val="00146405"/>
    <w:rsid w:val="00146C5E"/>
    <w:rsid w:val="00147885"/>
    <w:rsid w:val="001500D4"/>
    <w:rsid w:val="00151A14"/>
    <w:rsid w:val="00151F52"/>
    <w:rsid w:val="0015717C"/>
    <w:rsid w:val="001575BB"/>
    <w:rsid w:val="00157C2B"/>
    <w:rsid w:val="00157D7D"/>
    <w:rsid w:val="00157ED1"/>
    <w:rsid w:val="001654DA"/>
    <w:rsid w:val="00165B07"/>
    <w:rsid w:val="00165DB8"/>
    <w:rsid w:val="001713C6"/>
    <w:rsid w:val="00171C04"/>
    <w:rsid w:val="00172944"/>
    <w:rsid w:val="001731FE"/>
    <w:rsid w:val="00173F1E"/>
    <w:rsid w:val="00174964"/>
    <w:rsid w:val="001766BA"/>
    <w:rsid w:val="00176ED7"/>
    <w:rsid w:val="00177535"/>
    <w:rsid w:val="00182E9A"/>
    <w:rsid w:val="001834C1"/>
    <w:rsid w:val="0018634F"/>
    <w:rsid w:val="001870FE"/>
    <w:rsid w:val="00190E7C"/>
    <w:rsid w:val="00190F34"/>
    <w:rsid w:val="00192141"/>
    <w:rsid w:val="001921AA"/>
    <w:rsid w:val="001924BD"/>
    <w:rsid w:val="00195CA6"/>
    <w:rsid w:val="00197F8F"/>
    <w:rsid w:val="001A05D9"/>
    <w:rsid w:val="001A0985"/>
    <w:rsid w:val="001A2675"/>
    <w:rsid w:val="001A3B08"/>
    <w:rsid w:val="001A7C83"/>
    <w:rsid w:val="001B059A"/>
    <w:rsid w:val="001B1D78"/>
    <w:rsid w:val="001B2BE1"/>
    <w:rsid w:val="001B619C"/>
    <w:rsid w:val="001C017E"/>
    <w:rsid w:val="001C021C"/>
    <w:rsid w:val="001C0F38"/>
    <w:rsid w:val="001C156E"/>
    <w:rsid w:val="001C3347"/>
    <w:rsid w:val="001C4A1F"/>
    <w:rsid w:val="001C6644"/>
    <w:rsid w:val="001C6B1D"/>
    <w:rsid w:val="001D16AC"/>
    <w:rsid w:val="001D48D5"/>
    <w:rsid w:val="001D6310"/>
    <w:rsid w:val="001D730F"/>
    <w:rsid w:val="001D7726"/>
    <w:rsid w:val="001E029D"/>
    <w:rsid w:val="001E1C2B"/>
    <w:rsid w:val="001E2936"/>
    <w:rsid w:val="001E643F"/>
    <w:rsid w:val="001E7FF6"/>
    <w:rsid w:val="001F0530"/>
    <w:rsid w:val="001F15E6"/>
    <w:rsid w:val="001F4B39"/>
    <w:rsid w:val="001F4EBB"/>
    <w:rsid w:val="001F65CE"/>
    <w:rsid w:val="001F6FE6"/>
    <w:rsid w:val="00203295"/>
    <w:rsid w:val="0020665F"/>
    <w:rsid w:val="00206AAB"/>
    <w:rsid w:val="002077D4"/>
    <w:rsid w:val="00210DE0"/>
    <w:rsid w:val="0021302B"/>
    <w:rsid w:val="0021344C"/>
    <w:rsid w:val="002138C4"/>
    <w:rsid w:val="00213982"/>
    <w:rsid w:val="0021478F"/>
    <w:rsid w:val="00214FD3"/>
    <w:rsid w:val="0021655E"/>
    <w:rsid w:val="002165CC"/>
    <w:rsid w:val="00216DF2"/>
    <w:rsid w:val="00221B13"/>
    <w:rsid w:val="00221E21"/>
    <w:rsid w:val="00222218"/>
    <w:rsid w:val="002263C2"/>
    <w:rsid w:val="002263F8"/>
    <w:rsid w:val="00227FDE"/>
    <w:rsid w:val="00230CFB"/>
    <w:rsid w:val="00231583"/>
    <w:rsid w:val="00232C22"/>
    <w:rsid w:val="0023340E"/>
    <w:rsid w:val="002349FF"/>
    <w:rsid w:val="0023580C"/>
    <w:rsid w:val="00242FC8"/>
    <w:rsid w:val="0024345A"/>
    <w:rsid w:val="002434EA"/>
    <w:rsid w:val="002435BC"/>
    <w:rsid w:val="00243C18"/>
    <w:rsid w:val="00244DD4"/>
    <w:rsid w:val="002466F4"/>
    <w:rsid w:val="002473B0"/>
    <w:rsid w:val="00250A01"/>
    <w:rsid w:val="00250DE9"/>
    <w:rsid w:val="00251D27"/>
    <w:rsid w:val="00251DC6"/>
    <w:rsid w:val="00252D91"/>
    <w:rsid w:val="0025411D"/>
    <w:rsid w:val="00255415"/>
    <w:rsid w:val="00255CE5"/>
    <w:rsid w:val="00255DDE"/>
    <w:rsid w:val="00257FB7"/>
    <w:rsid w:val="00260EC4"/>
    <w:rsid w:val="00261F6B"/>
    <w:rsid w:val="00264B3B"/>
    <w:rsid w:val="00265271"/>
    <w:rsid w:val="00266344"/>
    <w:rsid w:val="0026658F"/>
    <w:rsid w:val="002738D5"/>
    <w:rsid w:val="00275761"/>
    <w:rsid w:val="00277FF5"/>
    <w:rsid w:val="0028176B"/>
    <w:rsid w:val="00286A47"/>
    <w:rsid w:val="00286E2A"/>
    <w:rsid w:val="002908FD"/>
    <w:rsid w:val="00290B12"/>
    <w:rsid w:val="002922DA"/>
    <w:rsid w:val="00292796"/>
    <w:rsid w:val="00295E87"/>
    <w:rsid w:val="00297EBA"/>
    <w:rsid w:val="002A1562"/>
    <w:rsid w:val="002A2E79"/>
    <w:rsid w:val="002A2E9B"/>
    <w:rsid w:val="002A338A"/>
    <w:rsid w:val="002A3756"/>
    <w:rsid w:val="002A430C"/>
    <w:rsid w:val="002A55D8"/>
    <w:rsid w:val="002A5B21"/>
    <w:rsid w:val="002A5EB4"/>
    <w:rsid w:val="002A636C"/>
    <w:rsid w:val="002A6723"/>
    <w:rsid w:val="002A6CA8"/>
    <w:rsid w:val="002A6F7F"/>
    <w:rsid w:val="002A757F"/>
    <w:rsid w:val="002A79F7"/>
    <w:rsid w:val="002B18FF"/>
    <w:rsid w:val="002B2EEE"/>
    <w:rsid w:val="002B59BA"/>
    <w:rsid w:val="002B6BD4"/>
    <w:rsid w:val="002B76F7"/>
    <w:rsid w:val="002C055B"/>
    <w:rsid w:val="002C1425"/>
    <w:rsid w:val="002C1730"/>
    <w:rsid w:val="002C1D88"/>
    <w:rsid w:val="002C39C4"/>
    <w:rsid w:val="002C5719"/>
    <w:rsid w:val="002C696A"/>
    <w:rsid w:val="002C6FF2"/>
    <w:rsid w:val="002C7927"/>
    <w:rsid w:val="002D1045"/>
    <w:rsid w:val="002D1685"/>
    <w:rsid w:val="002D2487"/>
    <w:rsid w:val="002D2D9D"/>
    <w:rsid w:val="002D363D"/>
    <w:rsid w:val="002E19CA"/>
    <w:rsid w:val="002E20BE"/>
    <w:rsid w:val="002E26E4"/>
    <w:rsid w:val="002E4239"/>
    <w:rsid w:val="002E4E12"/>
    <w:rsid w:val="002E7B15"/>
    <w:rsid w:val="002F0C0C"/>
    <w:rsid w:val="002F0E15"/>
    <w:rsid w:val="002F0F7E"/>
    <w:rsid w:val="002F2611"/>
    <w:rsid w:val="002F33CB"/>
    <w:rsid w:val="002F35B8"/>
    <w:rsid w:val="002F40C6"/>
    <w:rsid w:val="002F4454"/>
    <w:rsid w:val="002F4AF0"/>
    <w:rsid w:val="002F57CE"/>
    <w:rsid w:val="002F7C4B"/>
    <w:rsid w:val="00300E65"/>
    <w:rsid w:val="00301115"/>
    <w:rsid w:val="00302863"/>
    <w:rsid w:val="00304623"/>
    <w:rsid w:val="0030487D"/>
    <w:rsid w:val="00310382"/>
    <w:rsid w:val="0031112B"/>
    <w:rsid w:val="00312298"/>
    <w:rsid w:val="00312827"/>
    <w:rsid w:val="003150E2"/>
    <w:rsid w:val="00315BB8"/>
    <w:rsid w:val="00315D3B"/>
    <w:rsid w:val="00315E96"/>
    <w:rsid w:val="00316D6A"/>
    <w:rsid w:val="0032459E"/>
    <w:rsid w:val="003245BF"/>
    <w:rsid w:val="00324D3E"/>
    <w:rsid w:val="00324E5D"/>
    <w:rsid w:val="00326835"/>
    <w:rsid w:val="0032712E"/>
    <w:rsid w:val="0033424D"/>
    <w:rsid w:val="00334AED"/>
    <w:rsid w:val="00334E98"/>
    <w:rsid w:val="00340F0F"/>
    <w:rsid w:val="00341EA0"/>
    <w:rsid w:val="00341F52"/>
    <w:rsid w:val="00342A72"/>
    <w:rsid w:val="00342E08"/>
    <w:rsid w:val="00343C20"/>
    <w:rsid w:val="00344BD9"/>
    <w:rsid w:val="003458B9"/>
    <w:rsid w:val="003469D6"/>
    <w:rsid w:val="00346D5A"/>
    <w:rsid w:val="0034714F"/>
    <w:rsid w:val="003472CE"/>
    <w:rsid w:val="003473A4"/>
    <w:rsid w:val="00347D1D"/>
    <w:rsid w:val="00351C3E"/>
    <w:rsid w:val="00352017"/>
    <w:rsid w:val="003552A7"/>
    <w:rsid w:val="0036013C"/>
    <w:rsid w:val="003610E6"/>
    <w:rsid w:val="0036777C"/>
    <w:rsid w:val="003711E3"/>
    <w:rsid w:val="00371DEC"/>
    <w:rsid w:val="0037453C"/>
    <w:rsid w:val="00374739"/>
    <w:rsid w:val="0037756A"/>
    <w:rsid w:val="00377686"/>
    <w:rsid w:val="00380C89"/>
    <w:rsid w:val="00384620"/>
    <w:rsid w:val="003865AE"/>
    <w:rsid w:val="003875DB"/>
    <w:rsid w:val="003904C9"/>
    <w:rsid w:val="003916E0"/>
    <w:rsid w:val="003923F0"/>
    <w:rsid w:val="00396B94"/>
    <w:rsid w:val="00397F92"/>
    <w:rsid w:val="003A0C6D"/>
    <w:rsid w:val="003A21DA"/>
    <w:rsid w:val="003A2D94"/>
    <w:rsid w:val="003A4C9C"/>
    <w:rsid w:val="003A4CFD"/>
    <w:rsid w:val="003A4F70"/>
    <w:rsid w:val="003A5F13"/>
    <w:rsid w:val="003A6358"/>
    <w:rsid w:val="003A686F"/>
    <w:rsid w:val="003A690B"/>
    <w:rsid w:val="003A71F6"/>
    <w:rsid w:val="003A72FA"/>
    <w:rsid w:val="003A7B98"/>
    <w:rsid w:val="003B0F82"/>
    <w:rsid w:val="003B1015"/>
    <w:rsid w:val="003B2D80"/>
    <w:rsid w:val="003B3BE4"/>
    <w:rsid w:val="003C2802"/>
    <w:rsid w:val="003C34B2"/>
    <w:rsid w:val="003C4205"/>
    <w:rsid w:val="003C4856"/>
    <w:rsid w:val="003C6ABE"/>
    <w:rsid w:val="003C7AE1"/>
    <w:rsid w:val="003D04BF"/>
    <w:rsid w:val="003D70E9"/>
    <w:rsid w:val="003D7251"/>
    <w:rsid w:val="003E01DD"/>
    <w:rsid w:val="003E2A86"/>
    <w:rsid w:val="003E4320"/>
    <w:rsid w:val="003E53D2"/>
    <w:rsid w:val="003F1EA8"/>
    <w:rsid w:val="003F290B"/>
    <w:rsid w:val="003F3F64"/>
    <w:rsid w:val="003F4831"/>
    <w:rsid w:val="00403D53"/>
    <w:rsid w:val="004048A8"/>
    <w:rsid w:val="004053F6"/>
    <w:rsid w:val="00407B10"/>
    <w:rsid w:val="0041074D"/>
    <w:rsid w:val="0041289B"/>
    <w:rsid w:val="00414E60"/>
    <w:rsid w:val="0041544A"/>
    <w:rsid w:val="00415799"/>
    <w:rsid w:val="00416104"/>
    <w:rsid w:val="00416B94"/>
    <w:rsid w:val="00417BB1"/>
    <w:rsid w:val="00420C6E"/>
    <w:rsid w:val="00421307"/>
    <w:rsid w:val="004225D7"/>
    <w:rsid w:val="004247FE"/>
    <w:rsid w:val="00425C7D"/>
    <w:rsid w:val="00426B22"/>
    <w:rsid w:val="004308AF"/>
    <w:rsid w:val="0043580D"/>
    <w:rsid w:val="00436081"/>
    <w:rsid w:val="004402EE"/>
    <w:rsid w:val="00441C22"/>
    <w:rsid w:val="00441D5B"/>
    <w:rsid w:val="00444316"/>
    <w:rsid w:val="00444333"/>
    <w:rsid w:val="0044496F"/>
    <w:rsid w:val="00444D71"/>
    <w:rsid w:val="00445AD2"/>
    <w:rsid w:val="004471A9"/>
    <w:rsid w:val="004473D6"/>
    <w:rsid w:val="00452D5C"/>
    <w:rsid w:val="00454B2B"/>
    <w:rsid w:val="00456054"/>
    <w:rsid w:val="00456B8E"/>
    <w:rsid w:val="00457A86"/>
    <w:rsid w:val="004603E1"/>
    <w:rsid w:val="004617AA"/>
    <w:rsid w:val="00465567"/>
    <w:rsid w:val="004675BA"/>
    <w:rsid w:val="00467B42"/>
    <w:rsid w:val="00470D8A"/>
    <w:rsid w:val="004739D1"/>
    <w:rsid w:val="004745A3"/>
    <w:rsid w:val="00475ACE"/>
    <w:rsid w:val="00476213"/>
    <w:rsid w:val="00477B7E"/>
    <w:rsid w:val="00481787"/>
    <w:rsid w:val="004822B0"/>
    <w:rsid w:val="00482B48"/>
    <w:rsid w:val="004847BF"/>
    <w:rsid w:val="00491D64"/>
    <w:rsid w:val="00492C9F"/>
    <w:rsid w:val="004949B6"/>
    <w:rsid w:val="00494D1E"/>
    <w:rsid w:val="00495B83"/>
    <w:rsid w:val="004A062D"/>
    <w:rsid w:val="004A0F55"/>
    <w:rsid w:val="004A1889"/>
    <w:rsid w:val="004A24AD"/>
    <w:rsid w:val="004A6DF8"/>
    <w:rsid w:val="004A752C"/>
    <w:rsid w:val="004A7C6D"/>
    <w:rsid w:val="004A7E0D"/>
    <w:rsid w:val="004A7F23"/>
    <w:rsid w:val="004B06C0"/>
    <w:rsid w:val="004B0B34"/>
    <w:rsid w:val="004B0D74"/>
    <w:rsid w:val="004B0E58"/>
    <w:rsid w:val="004B53C4"/>
    <w:rsid w:val="004C246C"/>
    <w:rsid w:val="004C4DD7"/>
    <w:rsid w:val="004D151C"/>
    <w:rsid w:val="004D178E"/>
    <w:rsid w:val="004D2557"/>
    <w:rsid w:val="004D28CD"/>
    <w:rsid w:val="004D383C"/>
    <w:rsid w:val="004D419B"/>
    <w:rsid w:val="004D490A"/>
    <w:rsid w:val="004D5FCB"/>
    <w:rsid w:val="004D64F1"/>
    <w:rsid w:val="004E05B3"/>
    <w:rsid w:val="004E1532"/>
    <w:rsid w:val="004E153F"/>
    <w:rsid w:val="004E1579"/>
    <w:rsid w:val="004E20B2"/>
    <w:rsid w:val="004E2FD9"/>
    <w:rsid w:val="004E37F8"/>
    <w:rsid w:val="004E62F2"/>
    <w:rsid w:val="004E7BBB"/>
    <w:rsid w:val="004F11E0"/>
    <w:rsid w:val="004F21FE"/>
    <w:rsid w:val="004F272A"/>
    <w:rsid w:val="004F2CD7"/>
    <w:rsid w:val="004F3849"/>
    <w:rsid w:val="004F4B8E"/>
    <w:rsid w:val="004F5849"/>
    <w:rsid w:val="004F793B"/>
    <w:rsid w:val="00500D2D"/>
    <w:rsid w:val="00502CBD"/>
    <w:rsid w:val="00505BE5"/>
    <w:rsid w:val="00510616"/>
    <w:rsid w:val="005121F3"/>
    <w:rsid w:val="00513574"/>
    <w:rsid w:val="0051383C"/>
    <w:rsid w:val="00521FFF"/>
    <w:rsid w:val="00522AF0"/>
    <w:rsid w:val="00523501"/>
    <w:rsid w:val="00523EF7"/>
    <w:rsid w:val="0052474A"/>
    <w:rsid w:val="005306D9"/>
    <w:rsid w:val="0053079B"/>
    <w:rsid w:val="0053274B"/>
    <w:rsid w:val="0053513B"/>
    <w:rsid w:val="005365A9"/>
    <w:rsid w:val="00536A4F"/>
    <w:rsid w:val="00536B97"/>
    <w:rsid w:val="0054012A"/>
    <w:rsid w:val="0054091F"/>
    <w:rsid w:val="005425B8"/>
    <w:rsid w:val="005426FC"/>
    <w:rsid w:val="00543658"/>
    <w:rsid w:val="00543CD9"/>
    <w:rsid w:val="00544E6B"/>
    <w:rsid w:val="00545B78"/>
    <w:rsid w:val="00546CE1"/>
    <w:rsid w:val="0054785B"/>
    <w:rsid w:val="00547E86"/>
    <w:rsid w:val="005517A4"/>
    <w:rsid w:val="00551D63"/>
    <w:rsid w:val="005574F5"/>
    <w:rsid w:val="00557946"/>
    <w:rsid w:val="00557C4F"/>
    <w:rsid w:val="00560180"/>
    <w:rsid w:val="005628B3"/>
    <w:rsid w:val="00565895"/>
    <w:rsid w:val="00565E24"/>
    <w:rsid w:val="0056695A"/>
    <w:rsid w:val="00567298"/>
    <w:rsid w:val="00567CB6"/>
    <w:rsid w:val="00567E9C"/>
    <w:rsid w:val="00571DFD"/>
    <w:rsid w:val="00573B9F"/>
    <w:rsid w:val="00574FA4"/>
    <w:rsid w:val="00577FF3"/>
    <w:rsid w:val="00580393"/>
    <w:rsid w:val="00581747"/>
    <w:rsid w:val="005837D2"/>
    <w:rsid w:val="00583FCF"/>
    <w:rsid w:val="00584F22"/>
    <w:rsid w:val="00586AA4"/>
    <w:rsid w:val="00586B2F"/>
    <w:rsid w:val="00586D2C"/>
    <w:rsid w:val="00586DBD"/>
    <w:rsid w:val="0059026A"/>
    <w:rsid w:val="00590F0D"/>
    <w:rsid w:val="00593791"/>
    <w:rsid w:val="0059439F"/>
    <w:rsid w:val="00596F8A"/>
    <w:rsid w:val="005972A6"/>
    <w:rsid w:val="00597AD5"/>
    <w:rsid w:val="005A0141"/>
    <w:rsid w:val="005A0D39"/>
    <w:rsid w:val="005A160F"/>
    <w:rsid w:val="005A19F4"/>
    <w:rsid w:val="005A79EF"/>
    <w:rsid w:val="005A7D50"/>
    <w:rsid w:val="005B35E7"/>
    <w:rsid w:val="005B4334"/>
    <w:rsid w:val="005B6378"/>
    <w:rsid w:val="005C00AD"/>
    <w:rsid w:val="005C03DB"/>
    <w:rsid w:val="005C0C98"/>
    <w:rsid w:val="005C1005"/>
    <w:rsid w:val="005C138F"/>
    <w:rsid w:val="005C22AD"/>
    <w:rsid w:val="005C278C"/>
    <w:rsid w:val="005C3FD0"/>
    <w:rsid w:val="005C5307"/>
    <w:rsid w:val="005C564A"/>
    <w:rsid w:val="005C6D73"/>
    <w:rsid w:val="005C6D7C"/>
    <w:rsid w:val="005D0BEF"/>
    <w:rsid w:val="005D1BC7"/>
    <w:rsid w:val="005D22C4"/>
    <w:rsid w:val="005D317D"/>
    <w:rsid w:val="005D3E03"/>
    <w:rsid w:val="005D43CC"/>
    <w:rsid w:val="005D4B29"/>
    <w:rsid w:val="005D508B"/>
    <w:rsid w:val="005D70EE"/>
    <w:rsid w:val="005D7EFF"/>
    <w:rsid w:val="005E00A2"/>
    <w:rsid w:val="005E1360"/>
    <w:rsid w:val="005E16BF"/>
    <w:rsid w:val="005E3D27"/>
    <w:rsid w:val="005E4E24"/>
    <w:rsid w:val="005E57E9"/>
    <w:rsid w:val="005E5C2C"/>
    <w:rsid w:val="005E7A7C"/>
    <w:rsid w:val="005F1057"/>
    <w:rsid w:val="005F1C29"/>
    <w:rsid w:val="005F1D26"/>
    <w:rsid w:val="005F2BB6"/>
    <w:rsid w:val="005F33C8"/>
    <w:rsid w:val="005F3A0C"/>
    <w:rsid w:val="005F6043"/>
    <w:rsid w:val="005F7025"/>
    <w:rsid w:val="006019AB"/>
    <w:rsid w:val="00601FC8"/>
    <w:rsid w:val="006022A0"/>
    <w:rsid w:val="0060624D"/>
    <w:rsid w:val="006063C0"/>
    <w:rsid w:val="006073FA"/>
    <w:rsid w:val="006076A8"/>
    <w:rsid w:val="0061052C"/>
    <w:rsid w:val="00611145"/>
    <w:rsid w:val="00611C9B"/>
    <w:rsid w:val="00617781"/>
    <w:rsid w:val="006178AF"/>
    <w:rsid w:val="00623796"/>
    <w:rsid w:val="00624181"/>
    <w:rsid w:val="006241B7"/>
    <w:rsid w:val="00625400"/>
    <w:rsid w:val="00626B11"/>
    <w:rsid w:val="006311C0"/>
    <w:rsid w:val="006342D9"/>
    <w:rsid w:val="00634DCA"/>
    <w:rsid w:val="00635591"/>
    <w:rsid w:val="00644263"/>
    <w:rsid w:val="00645CB0"/>
    <w:rsid w:val="00647834"/>
    <w:rsid w:val="0065022A"/>
    <w:rsid w:val="00652096"/>
    <w:rsid w:val="006531C3"/>
    <w:rsid w:val="00653ED2"/>
    <w:rsid w:val="0065403C"/>
    <w:rsid w:val="00654E50"/>
    <w:rsid w:val="006567C3"/>
    <w:rsid w:val="00660981"/>
    <w:rsid w:val="006656E0"/>
    <w:rsid w:val="00665E5A"/>
    <w:rsid w:val="006665B7"/>
    <w:rsid w:val="0066745C"/>
    <w:rsid w:val="00670A2A"/>
    <w:rsid w:val="00670E9C"/>
    <w:rsid w:val="00670F4B"/>
    <w:rsid w:val="00671A92"/>
    <w:rsid w:val="00676485"/>
    <w:rsid w:val="006810C3"/>
    <w:rsid w:val="006814E7"/>
    <w:rsid w:val="00681BD9"/>
    <w:rsid w:val="00681BF1"/>
    <w:rsid w:val="00681F2F"/>
    <w:rsid w:val="006822E4"/>
    <w:rsid w:val="00682678"/>
    <w:rsid w:val="006840FF"/>
    <w:rsid w:val="00685ADD"/>
    <w:rsid w:val="0068627F"/>
    <w:rsid w:val="00690524"/>
    <w:rsid w:val="006920DF"/>
    <w:rsid w:val="00694120"/>
    <w:rsid w:val="00695DCB"/>
    <w:rsid w:val="00696586"/>
    <w:rsid w:val="00696C6B"/>
    <w:rsid w:val="00697D26"/>
    <w:rsid w:val="006A1359"/>
    <w:rsid w:val="006A146B"/>
    <w:rsid w:val="006A3BFD"/>
    <w:rsid w:val="006A45D3"/>
    <w:rsid w:val="006A63B4"/>
    <w:rsid w:val="006B161A"/>
    <w:rsid w:val="006B1CB8"/>
    <w:rsid w:val="006B2231"/>
    <w:rsid w:val="006B57FA"/>
    <w:rsid w:val="006B5945"/>
    <w:rsid w:val="006B6A16"/>
    <w:rsid w:val="006B7933"/>
    <w:rsid w:val="006C0207"/>
    <w:rsid w:val="006C2692"/>
    <w:rsid w:val="006C2829"/>
    <w:rsid w:val="006C3845"/>
    <w:rsid w:val="006C3C51"/>
    <w:rsid w:val="006C5775"/>
    <w:rsid w:val="006C7627"/>
    <w:rsid w:val="006D000A"/>
    <w:rsid w:val="006D0C1D"/>
    <w:rsid w:val="006D29FE"/>
    <w:rsid w:val="006D2A28"/>
    <w:rsid w:val="006D3195"/>
    <w:rsid w:val="006D35F4"/>
    <w:rsid w:val="006D403B"/>
    <w:rsid w:val="006D6C1C"/>
    <w:rsid w:val="006E204D"/>
    <w:rsid w:val="006E237F"/>
    <w:rsid w:val="006E3DD7"/>
    <w:rsid w:val="006E634A"/>
    <w:rsid w:val="006E754C"/>
    <w:rsid w:val="006F16D4"/>
    <w:rsid w:val="006F23CB"/>
    <w:rsid w:val="006F258E"/>
    <w:rsid w:val="006F2906"/>
    <w:rsid w:val="006F3280"/>
    <w:rsid w:val="006F3758"/>
    <w:rsid w:val="006F6BB8"/>
    <w:rsid w:val="006F7EE1"/>
    <w:rsid w:val="007009CF"/>
    <w:rsid w:val="00700A37"/>
    <w:rsid w:val="007045C0"/>
    <w:rsid w:val="00705E05"/>
    <w:rsid w:val="0070771B"/>
    <w:rsid w:val="00712F82"/>
    <w:rsid w:val="007152A4"/>
    <w:rsid w:val="0071563D"/>
    <w:rsid w:val="007156C1"/>
    <w:rsid w:val="00721878"/>
    <w:rsid w:val="007258A6"/>
    <w:rsid w:val="007264BC"/>
    <w:rsid w:val="00732455"/>
    <w:rsid w:val="00732FD2"/>
    <w:rsid w:val="00734D2F"/>
    <w:rsid w:val="00735A63"/>
    <w:rsid w:val="00740FA7"/>
    <w:rsid w:val="00741BFB"/>
    <w:rsid w:val="00743A88"/>
    <w:rsid w:val="007447A9"/>
    <w:rsid w:val="007459A9"/>
    <w:rsid w:val="00751963"/>
    <w:rsid w:val="00751C4C"/>
    <w:rsid w:val="007531D3"/>
    <w:rsid w:val="00757ED6"/>
    <w:rsid w:val="007610F5"/>
    <w:rsid w:val="00761A5C"/>
    <w:rsid w:val="00762E1D"/>
    <w:rsid w:val="00763699"/>
    <w:rsid w:val="0076679C"/>
    <w:rsid w:val="007721AC"/>
    <w:rsid w:val="00772635"/>
    <w:rsid w:val="007746D5"/>
    <w:rsid w:val="007747BF"/>
    <w:rsid w:val="00774FB2"/>
    <w:rsid w:val="007756C8"/>
    <w:rsid w:val="00777210"/>
    <w:rsid w:val="00780BD3"/>
    <w:rsid w:val="007813D9"/>
    <w:rsid w:val="00782CF0"/>
    <w:rsid w:val="007842EC"/>
    <w:rsid w:val="007844D2"/>
    <w:rsid w:val="007846DA"/>
    <w:rsid w:val="00784DF3"/>
    <w:rsid w:val="0078527E"/>
    <w:rsid w:val="00785A00"/>
    <w:rsid w:val="007874ED"/>
    <w:rsid w:val="00791903"/>
    <w:rsid w:val="0079237F"/>
    <w:rsid w:val="00794819"/>
    <w:rsid w:val="00795350"/>
    <w:rsid w:val="007953DC"/>
    <w:rsid w:val="007958A9"/>
    <w:rsid w:val="007969A0"/>
    <w:rsid w:val="007A584C"/>
    <w:rsid w:val="007A6DC1"/>
    <w:rsid w:val="007B1A89"/>
    <w:rsid w:val="007C09F8"/>
    <w:rsid w:val="007C0A24"/>
    <w:rsid w:val="007C23E8"/>
    <w:rsid w:val="007C2D49"/>
    <w:rsid w:val="007C3376"/>
    <w:rsid w:val="007C598E"/>
    <w:rsid w:val="007C608C"/>
    <w:rsid w:val="007C7076"/>
    <w:rsid w:val="007D033B"/>
    <w:rsid w:val="007D048A"/>
    <w:rsid w:val="007D0D44"/>
    <w:rsid w:val="007D0F90"/>
    <w:rsid w:val="007D1615"/>
    <w:rsid w:val="007D1DC9"/>
    <w:rsid w:val="007D4FE6"/>
    <w:rsid w:val="007D513B"/>
    <w:rsid w:val="007D5797"/>
    <w:rsid w:val="007D6085"/>
    <w:rsid w:val="007D620F"/>
    <w:rsid w:val="007E1F52"/>
    <w:rsid w:val="007E2F7A"/>
    <w:rsid w:val="007E4935"/>
    <w:rsid w:val="007F0AE8"/>
    <w:rsid w:val="007F0C25"/>
    <w:rsid w:val="007F2310"/>
    <w:rsid w:val="007F23AF"/>
    <w:rsid w:val="007F28ED"/>
    <w:rsid w:val="007F5079"/>
    <w:rsid w:val="007F5FD2"/>
    <w:rsid w:val="007F796C"/>
    <w:rsid w:val="00800583"/>
    <w:rsid w:val="00801346"/>
    <w:rsid w:val="008019BF"/>
    <w:rsid w:val="00801BF5"/>
    <w:rsid w:val="00804725"/>
    <w:rsid w:val="00804C33"/>
    <w:rsid w:val="00806426"/>
    <w:rsid w:val="008078CC"/>
    <w:rsid w:val="00807B81"/>
    <w:rsid w:val="00807BF5"/>
    <w:rsid w:val="0081435C"/>
    <w:rsid w:val="0081712F"/>
    <w:rsid w:val="00824034"/>
    <w:rsid w:val="00825486"/>
    <w:rsid w:val="0082625D"/>
    <w:rsid w:val="00826CDB"/>
    <w:rsid w:val="00826D2F"/>
    <w:rsid w:val="0082783E"/>
    <w:rsid w:val="008279F6"/>
    <w:rsid w:val="00833F0C"/>
    <w:rsid w:val="00835BC6"/>
    <w:rsid w:val="00836CE0"/>
    <w:rsid w:val="0084095B"/>
    <w:rsid w:val="00840D5D"/>
    <w:rsid w:val="0084164F"/>
    <w:rsid w:val="008417DE"/>
    <w:rsid w:val="00843F3E"/>
    <w:rsid w:val="00856D49"/>
    <w:rsid w:val="0085767F"/>
    <w:rsid w:val="0086248D"/>
    <w:rsid w:val="008659C8"/>
    <w:rsid w:val="00871D30"/>
    <w:rsid w:val="00872E38"/>
    <w:rsid w:val="008734EB"/>
    <w:rsid w:val="0087419E"/>
    <w:rsid w:val="00875053"/>
    <w:rsid w:val="008757DD"/>
    <w:rsid w:val="00875CE4"/>
    <w:rsid w:val="00876FB1"/>
    <w:rsid w:val="00880A8B"/>
    <w:rsid w:val="0088162E"/>
    <w:rsid w:val="008821CB"/>
    <w:rsid w:val="0088529D"/>
    <w:rsid w:val="00887AE3"/>
    <w:rsid w:val="00891293"/>
    <w:rsid w:val="00893FE2"/>
    <w:rsid w:val="00896297"/>
    <w:rsid w:val="008967F6"/>
    <w:rsid w:val="00896FF3"/>
    <w:rsid w:val="00897036"/>
    <w:rsid w:val="00897C81"/>
    <w:rsid w:val="008A30C8"/>
    <w:rsid w:val="008A4E33"/>
    <w:rsid w:val="008A508B"/>
    <w:rsid w:val="008B0C71"/>
    <w:rsid w:val="008B1779"/>
    <w:rsid w:val="008B4E4B"/>
    <w:rsid w:val="008B4F8D"/>
    <w:rsid w:val="008B5829"/>
    <w:rsid w:val="008B6DE3"/>
    <w:rsid w:val="008B7C61"/>
    <w:rsid w:val="008C033F"/>
    <w:rsid w:val="008C03F1"/>
    <w:rsid w:val="008C1DBB"/>
    <w:rsid w:val="008C34AD"/>
    <w:rsid w:val="008C5538"/>
    <w:rsid w:val="008C5630"/>
    <w:rsid w:val="008C655B"/>
    <w:rsid w:val="008C7395"/>
    <w:rsid w:val="008C7702"/>
    <w:rsid w:val="008D025B"/>
    <w:rsid w:val="008D2612"/>
    <w:rsid w:val="008D5C89"/>
    <w:rsid w:val="008E43E6"/>
    <w:rsid w:val="008F170B"/>
    <w:rsid w:val="008F172F"/>
    <w:rsid w:val="008F1AC4"/>
    <w:rsid w:val="008F1F3E"/>
    <w:rsid w:val="008F634A"/>
    <w:rsid w:val="008F68C7"/>
    <w:rsid w:val="00901395"/>
    <w:rsid w:val="00901E0E"/>
    <w:rsid w:val="0090328B"/>
    <w:rsid w:val="009039E8"/>
    <w:rsid w:val="00906115"/>
    <w:rsid w:val="009076FE"/>
    <w:rsid w:val="00907DCC"/>
    <w:rsid w:val="00912517"/>
    <w:rsid w:val="00913678"/>
    <w:rsid w:val="00913D55"/>
    <w:rsid w:val="00915110"/>
    <w:rsid w:val="00916ACB"/>
    <w:rsid w:val="00916B47"/>
    <w:rsid w:val="00917901"/>
    <w:rsid w:val="00920169"/>
    <w:rsid w:val="00920D3A"/>
    <w:rsid w:val="00927F19"/>
    <w:rsid w:val="00933AD3"/>
    <w:rsid w:val="00935F66"/>
    <w:rsid w:val="00936530"/>
    <w:rsid w:val="009378E0"/>
    <w:rsid w:val="00940271"/>
    <w:rsid w:val="00940451"/>
    <w:rsid w:val="0094081F"/>
    <w:rsid w:val="00941B72"/>
    <w:rsid w:val="00943714"/>
    <w:rsid w:val="0094396B"/>
    <w:rsid w:val="00944388"/>
    <w:rsid w:val="009445C1"/>
    <w:rsid w:val="00950630"/>
    <w:rsid w:val="009516C3"/>
    <w:rsid w:val="009526B8"/>
    <w:rsid w:val="00961D31"/>
    <w:rsid w:val="0096373A"/>
    <w:rsid w:val="00972FD3"/>
    <w:rsid w:val="00973858"/>
    <w:rsid w:val="00974AB8"/>
    <w:rsid w:val="009769A3"/>
    <w:rsid w:val="0098389C"/>
    <w:rsid w:val="00984030"/>
    <w:rsid w:val="00984360"/>
    <w:rsid w:val="009845BB"/>
    <w:rsid w:val="0098625F"/>
    <w:rsid w:val="00987100"/>
    <w:rsid w:val="0098756B"/>
    <w:rsid w:val="009875FE"/>
    <w:rsid w:val="00987C33"/>
    <w:rsid w:val="00987EE6"/>
    <w:rsid w:val="00991E51"/>
    <w:rsid w:val="00992139"/>
    <w:rsid w:val="00992E98"/>
    <w:rsid w:val="00993476"/>
    <w:rsid w:val="00993814"/>
    <w:rsid w:val="0099459D"/>
    <w:rsid w:val="00996A01"/>
    <w:rsid w:val="009971B7"/>
    <w:rsid w:val="009971C4"/>
    <w:rsid w:val="00997586"/>
    <w:rsid w:val="00997B90"/>
    <w:rsid w:val="009A205F"/>
    <w:rsid w:val="009A2BC6"/>
    <w:rsid w:val="009A354A"/>
    <w:rsid w:val="009A37CA"/>
    <w:rsid w:val="009A5A3E"/>
    <w:rsid w:val="009A6636"/>
    <w:rsid w:val="009A68AF"/>
    <w:rsid w:val="009B3909"/>
    <w:rsid w:val="009B44A1"/>
    <w:rsid w:val="009B53FC"/>
    <w:rsid w:val="009B71D1"/>
    <w:rsid w:val="009B76DD"/>
    <w:rsid w:val="009B7E90"/>
    <w:rsid w:val="009C00E4"/>
    <w:rsid w:val="009C12B9"/>
    <w:rsid w:val="009C15EB"/>
    <w:rsid w:val="009C19AE"/>
    <w:rsid w:val="009C24BA"/>
    <w:rsid w:val="009C364F"/>
    <w:rsid w:val="009C4253"/>
    <w:rsid w:val="009D1B3D"/>
    <w:rsid w:val="009D3271"/>
    <w:rsid w:val="009D3474"/>
    <w:rsid w:val="009D3CFE"/>
    <w:rsid w:val="009D3EBF"/>
    <w:rsid w:val="009D45EA"/>
    <w:rsid w:val="009D496F"/>
    <w:rsid w:val="009E0389"/>
    <w:rsid w:val="009E120F"/>
    <w:rsid w:val="009E2013"/>
    <w:rsid w:val="009E30A6"/>
    <w:rsid w:val="009E572C"/>
    <w:rsid w:val="009E6D73"/>
    <w:rsid w:val="009F2A72"/>
    <w:rsid w:val="009F5347"/>
    <w:rsid w:val="009F5556"/>
    <w:rsid w:val="00A00F9F"/>
    <w:rsid w:val="00A01F32"/>
    <w:rsid w:val="00A0247F"/>
    <w:rsid w:val="00A04DA2"/>
    <w:rsid w:val="00A11A7D"/>
    <w:rsid w:val="00A12167"/>
    <w:rsid w:val="00A15792"/>
    <w:rsid w:val="00A20867"/>
    <w:rsid w:val="00A20E58"/>
    <w:rsid w:val="00A20FA8"/>
    <w:rsid w:val="00A2232B"/>
    <w:rsid w:val="00A26082"/>
    <w:rsid w:val="00A260B4"/>
    <w:rsid w:val="00A31094"/>
    <w:rsid w:val="00A3186F"/>
    <w:rsid w:val="00A321E9"/>
    <w:rsid w:val="00A32F59"/>
    <w:rsid w:val="00A33867"/>
    <w:rsid w:val="00A33E08"/>
    <w:rsid w:val="00A3614D"/>
    <w:rsid w:val="00A37F4B"/>
    <w:rsid w:val="00A404C2"/>
    <w:rsid w:val="00A407DB"/>
    <w:rsid w:val="00A42599"/>
    <w:rsid w:val="00A431B3"/>
    <w:rsid w:val="00A436BA"/>
    <w:rsid w:val="00A4692E"/>
    <w:rsid w:val="00A511D9"/>
    <w:rsid w:val="00A517D4"/>
    <w:rsid w:val="00A519F5"/>
    <w:rsid w:val="00A52CE1"/>
    <w:rsid w:val="00A53235"/>
    <w:rsid w:val="00A6030E"/>
    <w:rsid w:val="00A67AFF"/>
    <w:rsid w:val="00A67EEC"/>
    <w:rsid w:val="00A7003E"/>
    <w:rsid w:val="00A708EB"/>
    <w:rsid w:val="00A71C25"/>
    <w:rsid w:val="00A73156"/>
    <w:rsid w:val="00A731E1"/>
    <w:rsid w:val="00A739D5"/>
    <w:rsid w:val="00A74514"/>
    <w:rsid w:val="00A74A8D"/>
    <w:rsid w:val="00A74D7C"/>
    <w:rsid w:val="00A76D1D"/>
    <w:rsid w:val="00A77F71"/>
    <w:rsid w:val="00A807D4"/>
    <w:rsid w:val="00A815BB"/>
    <w:rsid w:val="00A82956"/>
    <w:rsid w:val="00A83292"/>
    <w:rsid w:val="00A833C8"/>
    <w:rsid w:val="00A84987"/>
    <w:rsid w:val="00A849C7"/>
    <w:rsid w:val="00A850CE"/>
    <w:rsid w:val="00A850DE"/>
    <w:rsid w:val="00A858D9"/>
    <w:rsid w:val="00A868A3"/>
    <w:rsid w:val="00A87505"/>
    <w:rsid w:val="00A96373"/>
    <w:rsid w:val="00A96942"/>
    <w:rsid w:val="00A969A9"/>
    <w:rsid w:val="00A9727A"/>
    <w:rsid w:val="00AA1E51"/>
    <w:rsid w:val="00AA55B9"/>
    <w:rsid w:val="00AA5809"/>
    <w:rsid w:val="00AB36CD"/>
    <w:rsid w:val="00AB41D3"/>
    <w:rsid w:val="00AB4970"/>
    <w:rsid w:val="00AB4BA2"/>
    <w:rsid w:val="00AB593E"/>
    <w:rsid w:val="00AB715B"/>
    <w:rsid w:val="00AC34AE"/>
    <w:rsid w:val="00AC4CDD"/>
    <w:rsid w:val="00AC594A"/>
    <w:rsid w:val="00AC6210"/>
    <w:rsid w:val="00AD326A"/>
    <w:rsid w:val="00AD41F5"/>
    <w:rsid w:val="00AD4579"/>
    <w:rsid w:val="00AD763F"/>
    <w:rsid w:val="00AD7668"/>
    <w:rsid w:val="00AD7DA9"/>
    <w:rsid w:val="00AE4BDC"/>
    <w:rsid w:val="00AE5450"/>
    <w:rsid w:val="00AE5816"/>
    <w:rsid w:val="00AE6BE0"/>
    <w:rsid w:val="00AE74BA"/>
    <w:rsid w:val="00AE7EE0"/>
    <w:rsid w:val="00AF3794"/>
    <w:rsid w:val="00AF3C9E"/>
    <w:rsid w:val="00AF588F"/>
    <w:rsid w:val="00AF5939"/>
    <w:rsid w:val="00AF5DDA"/>
    <w:rsid w:val="00AF696C"/>
    <w:rsid w:val="00B002AC"/>
    <w:rsid w:val="00B006ED"/>
    <w:rsid w:val="00B02292"/>
    <w:rsid w:val="00B02423"/>
    <w:rsid w:val="00B07315"/>
    <w:rsid w:val="00B0797C"/>
    <w:rsid w:val="00B11C42"/>
    <w:rsid w:val="00B12065"/>
    <w:rsid w:val="00B204C8"/>
    <w:rsid w:val="00B226C5"/>
    <w:rsid w:val="00B23078"/>
    <w:rsid w:val="00B24129"/>
    <w:rsid w:val="00B25BE7"/>
    <w:rsid w:val="00B31165"/>
    <w:rsid w:val="00B340AB"/>
    <w:rsid w:val="00B3486C"/>
    <w:rsid w:val="00B35E16"/>
    <w:rsid w:val="00B36C28"/>
    <w:rsid w:val="00B375E8"/>
    <w:rsid w:val="00B414C9"/>
    <w:rsid w:val="00B41951"/>
    <w:rsid w:val="00B42DB1"/>
    <w:rsid w:val="00B42E73"/>
    <w:rsid w:val="00B442AA"/>
    <w:rsid w:val="00B4473C"/>
    <w:rsid w:val="00B46D0A"/>
    <w:rsid w:val="00B532D3"/>
    <w:rsid w:val="00B550E6"/>
    <w:rsid w:val="00B56D53"/>
    <w:rsid w:val="00B61D5B"/>
    <w:rsid w:val="00B632C0"/>
    <w:rsid w:val="00B64144"/>
    <w:rsid w:val="00B66BC1"/>
    <w:rsid w:val="00B679BF"/>
    <w:rsid w:val="00B7426B"/>
    <w:rsid w:val="00B749B1"/>
    <w:rsid w:val="00B77208"/>
    <w:rsid w:val="00B77CC3"/>
    <w:rsid w:val="00B80B14"/>
    <w:rsid w:val="00B817C4"/>
    <w:rsid w:val="00B81DE5"/>
    <w:rsid w:val="00B82D94"/>
    <w:rsid w:val="00B83BB4"/>
    <w:rsid w:val="00B83C68"/>
    <w:rsid w:val="00B86E40"/>
    <w:rsid w:val="00B878A9"/>
    <w:rsid w:val="00B87A3D"/>
    <w:rsid w:val="00B916F4"/>
    <w:rsid w:val="00B92381"/>
    <w:rsid w:val="00B92639"/>
    <w:rsid w:val="00B9432D"/>
    <w:rsid w:val="00B943DA"/>
    <w:rsid w:val="00B94835"/>
    <w:rsid w:val="00B94A8D"/>
    <w:rsid w:val="00BA118E"/>
    <w:rsid w:val="00BA183B"/>
    <w:rsid w:val="00BA31CF"/>
    <w:rsid w:val="00BA368C"/>
    <w:rsid w:val="00BA6D9E"/>
    <w:rsid w:val="00BA7D2B"/>
    <w:rsid w:val="00BB0097"/>
    <w:rsid w:val="00BB071A"/>
    <w:rsid w:val="00BB152F"/>
    <w:rsid w:val="00BB211B"/>
    <w:rsid w:val="00BB2276"/>
    <w:rsid w:val="00BB5D52"/>
    <w:rsid w:val="00BB65F0"/>
    <w:rsid w:val="00BC0277"/>
    <w:rsid w:val="00BC09D7"/>
    <w:rsid w:val="00BC1496"/>
    <w:rsid w:val="00BC2456"/>
    <w:rsid w:val="00BC470A"/>
    <w:rsid w:val="00BC65B2"/>
    <w:rsid w:val="00BC68B6"/>
    <w:rsid w:val="00BC7BD4"/>
    <w:rsid w:val="00BD002C"/>
    <w:rsid w:val="00BD3151"/>
    <w:rsid w:val="00BD491A"/>
    <w:rsid w:val="00BD621F"/>
    <w:rsid w:val="00BE1AEB"/>
    <w:rsid w:val="00BE2C58"/>
    <w:rsid w:val="00BE3897"/>
    <w:rsid w:val="00BE3A52"/>
    <w:rsid w:val="00BE50B5"/>
    <w:rsid w:val="00BE7A9F"/>
    <w:rsid w:val="00BE7C6D"/>
    <w:rsid w:val="00BF1168"/>
    <w:rsid w:val="00BF1569"/>
    <w:rsid w:val="00BF1864"/>
    <w:rsid w:val="00BF1C86"/>
    <w:rsid w:val="00BF2D75"/>
    <w:rsid w:val="00BF7BAD"/>
    <w:rsid w:val="00BF7DA2"/>
    <w:rsid w:val="00C00D2A"/>
    <w:rsid w:val="00C01DBB"/>
    <w:rsid w:val="00C02D3A"/>
    <w:rsid w:val="00C04717"/>
    <w:rsid w:val="00C12F9F"/>
    <w:rsid w:val="00C1302B"/>
    <w:rsid w:val="00C1365C"/>
    <w:rsid w:val="00C13AE9"/>
    <w:rsid w:val="00C173B3"/>
    <w:rsid w:val="00C225B5"/>
    <w:rsid w:val="00C249F4"/>
    <w:rsid w:val="00C249F7"/>
    <w:rsid w:val="00C311D4"/>
    <w:rsid w:val="00C31411"/>
    <w:rsid w:val="00C31A6C"/>
    <w:rsid w:val="00C322DF"/>
    <w:rsid w:val="00C32410"/>
    <w:rsid w:val="00C32A72"/>
    <w:rsid w:val="00C341B0"/>
    <w:rsid w:val="00C35AE1"/>
    <w:rsid w:val="00C36D3C"/>
    <w:rsid w:val="00C36FD1"/>
    <w:rsid w:val="00C4084E"/>
    <w:rsid w:val="00C4618B"/>
    <w:rsid w:val="00C467AE"/>
    <w:rsid w:val="00C4747A"/>
    <w:rsid w:val="00C538A5"/>
    <w:rsid w:val="00C56F86"/>
    <w:rsid w:val="00C57B3E"/>
    <w:rsid w:val="00C609DD"/>
    <w:rsid w:val="00C62B8C"/>
    <w:rsid w:val="00C669E3"/>
    <w:rsid w:val="00C66DC1"/>
    <w:rsid w:val="00C70FCF"/>
    <w:rsid w:val="00C71098"/>
    <w:rsid w:val="00C7184F"/>
    <w:rsid w:val="00C71CF8"/>
    <w:rsid w:val="00C77BF5"/>
    <w:rsid w:val="00C82B31"/>
    <w:rsid w:val="00C845FD"/>
    <w:rsid w:val="00C84FB1"/>
    <w:rsid w:val="00C9148F"/>
    <w:rsid w:val="00C92574"/>
    <w:rsid w:val="00C92B03"/>
    <w:rsid w:val="00C94BDC"/>
    <w:rsid w:val="00C94EF2"/>
    <w:rsid w:val="00C9615D"/>
    <w:rsid w:val="00C9641F"/>
    <w:rsid w:val="00CA077E"/>
    <w:rsid w:val="00CA0C7E"/>
    <w:rsid w:val="00CA128E"/>
    <w:rsid w:val="00CA2612"/>
    <w:rsid w:val="00CA6D42"/>
    <w:rsid w:val="00CA7A64"/>
    <w:rsid w:val="00CB0BAA"/>
    <w:rsid w:val="00CB1E5F"/>
    <w:rsid w:val="00CB2768"/>
    <w:rsid w:val="00CB28F7"/>
    <w:rsid w:val="00CB2B2F"/>
    <w:rsid w:val="00CB2B40"/>
    <w:rsid w:val="00CB2EA0"/>
    <w:rsid w:val="00CB2F93"/>
    <w:rsid w:val="00CB4CBD"/>
    <w:rsid w:val="00CB63D2"/>
    <w:rsid w:val="00CC08F2"/>
    <w:rsid w:val="00CC30AE"/>
    <w:rsid w:val="00CC3105"/>
    <w:rsid w:val="00CC3188"/>
    <w:rsid w:val="00CC3C73"/>
    <w:rsid w:val="00CC491C"/>
    <w:rsid w:val="00CC79DF"/>
    <w:rsid w:val="00CD3841"/>
    <w:rsid w:val="00CD517F"/>
    <w:rsid w:val="00CD60D3"/>
    <w:rsid w:val="00CD659D"/>
    <w:rsid w:val="00CD67CE"/>
    <w:rsid w:val="00CD713A"/>
    <w:rsid w:val="00CD7FFB"/>
    <w:rsid w:val="00CE046C"/>
    <w:rsid w:val="00CE1344"/>
    <w:rsid w:val="00CE1EA0"/>
    <w:rsid w:val="00CE2CA9"/>
    <w:rsid w:val="00CE7E33"/>
    <w:rsid w:val="00CF382F"/>
    <w:rsid w:val="00CF5983"/>
    <w:rsid w:val="00D00D52"/>
    <w:rsid w:val="00D01059"/>
    <w:rsid w:val="00D02440"/>
    <w:rsid w:val="00D04DE5"/>
    <w:rsid w:val="00D07466"/>
    <w:rsid w:val="00D10A0D"/>
    <w:rsid w:val="00D10CA7"/>
    <w:rsid w:val="00D1103A"/>
    <w:rsid w:val="00D15250"/>
    <w:rsid w:val="00D15596"/>
    <w:rsid w:val="00D15F5F"/>
    <w:rsid w:val="00D16571"/>
    <w:rsid w:val="00D17C7F"/>
    <w:rsid w:val="00D20384"/>
    <w:rsid w:val="00D215AE"/>
    <w:rsid w:val="00D21708"/>
    <w:rsid w:val="00D23779"/>
    <w:rsid w:val="00D24650"/>
    <w:rsid w:val="00D25599"/>
    <w:rsid w:val="00D27378"/>
    <w:rsid w:val="00D2770F"/>
    <w:rsid w:val="00D27797"/>
    <w:rsid w:val="00D31163"/>
    <w:rsid w:val="00D330BD"/>
    <w:rsid w:val="00D33B32"/>
    <w:rsid w:val="00D34084"/>
    <w:rsid w:val="00D35285"/>
    <w:rsid w:val="00D36328"/>
    <w:rsid w:val="00D41AB9"/>
    <w:rsid w:val="00D42346"/>
    <w:rsid w:val="00D44B55"/>
    <w:rsid w:val="00D45E3A"/>
    <w:rsid w:val="00D51603"/>
    <w:rsid w:val="00D51EA9"/>
    <w:rsid w:val="00D566DD"/>
    <w:rsid w:val="00D5685D"/>
    <w:rsid w:val="00D5789E"/>
    <w:rsid w:val="00D63441"/>
    <w:rsid w:val="00D63FAF"/>
    <w:rsid w:val="00D650BD"/>
    <w:rsid w:val="00D65615"/>
    <w:rsid w:val="00D65CAD"/>
    <w:rsid w:val="00D70E32"/>
    <w:rsid w:val="00D723BE"/>
    <w:rsid w:val="00D72BA3"/>
    <w:rsid w:val="00D73DF1"/>
    <w:rsid w:val="00D742F7"/>
    <w:rsid w:val="00D7593B"/>
    <w:rsid w:val="00D76D71"/>
    <w:rsid w:val="00D76FA6"/>
    <w:rsid w:val="00D803C5"/>
    <w:rsid w:val="00D80C8C"/>
    <w:rsid w:val="00D822B4"/>
    <w:rsid w:val="00D84249"/>
    <w:rsid w:val="00D85904"/>
    <w:rsid w:val="00D859DE"/>
    <w:rsid w:val="00D8628F"/>
    <w:rsid w:val="00D86DC5"/>
    <w:rsid w:val="00D86F46"/>
    <w:rsid w:val="00D8763F"/>
    <w:rsid w:val="00D87FF6"/>
    <w:rsid w:val="00D91AC8"/>
    <w:rsid w:val="00D96785"/>
    <w:rsid w:val="00D96AA0"/>
    <w:rsid w:val="00DA10F2"/>
    <w:rsid w:val="00DA126E"/>
    <w:rsid w:val="00DA153C"/>
    <w:rsid w:val="00DA18A0"/>
    <w:rsid w:val="00DA25EC"/>
    <w:rsid w:val="00DA3A38"/>
    <w:rsid w:val="00DA57A8"/>
    <w:rsid w:val="00DB0CFD"/>
    <w:rsid w:val="00DB0D2F"/>
    <w:rsid w:val="00DB4519"/>
    <w:rsid w:val="00DB499B"/>
    <w:rsid w:val="00DB4E51"/>
    <w:rsid w:val="00DB5D1C"/>
    <w:rsid w:val="00DB66FA"/>
    <w:rsid w:val="00DB73E7"/>
    <w:rsid w:val="00DB775D"/>
    <w:rsid w:val="00DC3E00"/>
    <w:rsid w:val="00DC4C40"/>
    <w:rsid w:val="00DC4EFE"/>
    <w:rsid w:val="00DD7376"/>
    <w:rsid w:val="00DE0A28"/>
    <w:rsid w:val="00DE2780"/>
    <w:rsid w:val="00DE34EC"/>
    <w:rsid w:val="00DE63C6"/>
    <w:rsid w:val="00DE6A91"/>
    <w:rsid w:val="00DE72C5"/>
    <w:rsid w:val="00DF150C"/>
    <w:rsid w:val="00DF256B"/>
    <w:rsid w:val="00DF3AA2"/>
    <w:rsid w:val="00DF64B8"/>
    <w:rsid w:val="00DF69CA"/>
    <w:rsid w:val="00DF7870"/>
    <w:rsid w:val="00E02800"/>
    <w:rsid w:val="00E06969"/>
    <w:rsid w:val="00E12AA0"/>
    <w:rsid w:val="00E15A28"/>
    <w:rsid w:val="00E17CA6"/>
    <w:rsid w:val="00E211C6"/>
    <w:rsid w:val="00E21798"/>
    <w:rsid w:val="00E21DCF"/>
    <w:rsid w:val="00E224E4"/>
    <w:rsid w:val="00E24C36"/>
    <w:rsid w:val="00E25889"/>
    <w:rsid w:val="00E25A5A"/>
    <w:rsid w:val="00E26A6F"/>
    <w:rsid w:val="00E27C62"/>
    <w:rsid w:val="00E30981"/>
    <w:rsid w:val="00E31060"/>
    <w:rsid w:val="00E31706"/>
    <w:rsid w:val="00E32D90"/>
    <w:rsid w:val="00E33C62"/>
    <w:rsid w:val="00E35568"/>
    <w:rsid w:val="00E36B91"/>
    <w:rsid w:val="00E36CFF"/>
    <w:rsid w:val="00E372B1"/>
    <w:rsid w:val="00E407F0"/>
    <w:rsid w:val="00E410C7"/>
    <w:rsid w:val="00E41BC3"/>
    <w:rsid w:val="00E427D9"/>
    <w:rsid w:val="00E431AC"/>
    <w:rsid w:val="00E51DC7"/>
    <w:rsid w:val="00E52827"/>
    <w:rsid w:val="00E552CE"/>
    <w:rsid w:val="00E56F18"/>
    <w:rsid w:val="00E60CF7"/>
    <w:rsid w:val="00E61512"/>
    <w:rsid w:val="00E628BE"/>
    <w:rsid w:val="00E63D54"/>
    <w:rsid w:val="00E64C39"/>
    <w:rsid w:val="00E64DF7"/>
    <w:rsid w:val="00E66777"/>
    <w:rsid w:val="00E71200"/>
    <w:rsid w:val="00E713EC"/>
    <w:rsid w:val="00E73EC8"/>
    <w:rsid w:val="00E82B3B"/>
    <w:rsid w:val="00E83167"/>
    <w:rsid w:val="00E8319E"/>
    <w:rsid w:val="00E87109"/>
    <w:rsid w:val="00E9167C"/>
    <w:rsid w:val="00EA2281"/>
    <w:rsid w:val="00EA306F"/>
    <w:rsid w:val="00EA66CA"/>
    <w:rsid w:val="00EB3CE8"/>
    <w:rsid w:val="00EB4317"/>
    <w:rsid w:val="00EB6E24"/>
    <w:rsid w:val="00EC005E"/>
    <w:rsid w:val="00EC098E"/>
    <w:rsid w:val="00EC1C1E"/>
    <w:rsid w:val="00EC1FAC"/>
    <w:rsid w:val="00EC2FFB"/>
    <w:rsid w:val="00EC31E7"/>
    <w:rsid w:val="00EC3332"/>
    <w:rsid w:val="00EC5674"/>
    <w:rsid w:val="00EC65FB"/>
    <w:rsid w:val="00EC7A68"/>
    <w:rsid w:val="00ED0315"/>
    <w:rsid w:val="00ED1E51"/>
    <w:rsid w:val="00ED3CCD"/>
    <w:rsid w:val="00ED520A"/>
    <w:rsid w:val="00ED5830"/>
    <w:rsid w:val="00ED6A6E"/>
    <w:rsid w:val="00ED7430"/>
    <w:rsid w:val="00ED7BDD"/>
    <w:rsid w:val="00EE0390"/>
    <w:rsid w:val="00EE5D48"/>
    <w:rsid w:val="00EF0F73"/>
    <w:rsid w:val="00EF1BFE"/>
    <w:rsid w:val="00EF392B"/>
    <w:rsid w:val="00EF6FF9"/>
    <w:rsid w:val="00EF7093"/>
    <w:rsid w:val="00F006D3"/>
    <w:rsid w:val="00F00CC2"/>
    <w:rsid w:val="00F01B59"/>
    <w:rsid w:val="00F01DEB"/>
    <w:rsid w:val="00F044C6"/>
    <w:rsid w:val="00F04675"/>
    <w:rsid w:val="00F0615F"/>
    <w:rsid w:val="00F11ADB"/>
    <w:rsid w:val="00F12126"/>
    <w:rsid w:val="00F12931"/>
    <w:rsid w:val="00F13132"/>
    <w:rsid w:val="00F14830"/>
    <w:rsid w:val="00F1504E"/>
    <w:rsid w:val="00F165F0"/>
    <w:rsid w:val="00F17284"/>
    <w:rsid w:val="00F1744C"/>
    <w:rsid w:val="00F20185"/>
    <w:rsid w:val="00F209B9"/>
    <w:rsid w:val="00F20A01"/>
    <w:rsid w:val="00F23409"/>
    <w:rsid w:val="00F25856"/>
    <w:rsid w:val="00F26C3D"/>
    <w:rsid w:val="00F27794"/>
    <w:rsid w:val="00F309BF"/>
    <w:rsid w:val="00F32869"/>
    <w:rsid w:val="00F32B71"/>
    <w:rsid w:val="00F352B8"/>
    <w:rsid w:val="00F409C7"/>
    <w:rsid w:val="00F40D8E"/>
    <w:rsid w:val="00F4207D"/>
    <w:rsid w:val="00F430E8"/>
    <w:rsid w:val="00F45190"/>
    <w:rsid w:val="00F47061"/>
    <w:rsid w:val="00F50F9B"/>
    <w:rsid w:val="00F5403F"/>
    <w:rsid w:val="00F54940"/>
    <w:rsid w:val="00F56F72"/>
    <w:rsid w:val="00F63237"/>
    <w:rsid w:val="00F6418A"/>
    <w:rsid w:val="00F64F37"/>
    <w:rsid w:val="00F65D07"/>
    <w:rsid w:val="00F71B06"/>
    <w:rsid w:val="00F71B9D"/>
    <w:rsid w:val="00F71F29"/>
    <w:rsid w:val="00F71FD3"/>
    <w:rsid w:val="00F75513"/>
    <w:rsid w:val="00F75544"/>
    <w:rsid w:val="00F769B7"/>
    <w:rsid w:val="00F77B7E"/>
    <w:rsid w:val="00F80401"/>
    <w:rsid w:val="00F807D2"/>
    <w:rsid w:val="00F80E6B"/>
    <w:rsid w:val="00F81AFC"/>
    <w:rsid w:val="00F8535E"/>
    <w:rsid w:val="00F879F6"/>
    <w:rsid w:val="00F87EDC"/>
    <w:rsid w:val="00F87FDF"/>
    <w:rsid w:val="00F9025D"/>
    <w:rsid w:val="00F9065C"/>
    <w:rsid w:val="00F91719"/>
    <w:rsid w:val="00F934F8"/>
    <w:rsid w:val="00F96017"/>
    <w:rsid w:val="00F979D3"/>
    <w:rsid w:val="00FA04E1"/>
    <w:rsid w:val="00FA21BC"/>
    <w:rsid w:val="00FA3AE4"/>
    <w:rsid w:val="00FA63D6"/>
    <w:rsid w:val="00FA7CA0"/>
    <w:rsid w:val="00FB1A46"/>
    <w:rsid w:val="00FB1C0B"/>
    <w:rsid w:val="00FB269E"/>
    <w:rsid w:val="00FB3588"/>
    <w:rsid w:val="00FB410D"/>
    <w:rsid w:val="00FB5170"/>
    <w:rsid w:val="00FB5912"/>
    <w:rsid w:val="00FB5FFA"/>
    <w:rsid w:val="00FB74A3"/>
    <w:rsid w:val="00FC010E"/>
    <w:rsid w:val="00FC33D9"/>
    <w:rsid w:val="00FC3467"/>
    <w:rsid w:val="00FC4BC9"/>
    <w:rsid w:val="00FC7AA9"/>
    <w:rsid w:val="00FD3130"/>
    <w:rsid w:val="00FD5B33"/>
    <w:rsid w:val="00FD5D19"/>
    <w:rsid w:val="00FE05FF"/>
    <w:rsid w:val="00FE0C60"/>
    <w:rsid w:val="00FE13B0"/>
    <w:rsid w:val="00FE15C8"/>
    <w:rsid w:val="00FE1CFE"/>
    <w:rsid w:val="00FE3A5A"/>
    <w:rsid w:val="00FE53A0"/>
    <w:rsid w:val="00FE5AF3"/>
    <w:rsid w:val="00FF02F1"/>
    <w:rsid w:val="00FF05CC"/>
    <w:rsid w:val="00FF0B52"/>
    <w:rsid w:val="00FF0CC5"/>
    <w:rsid w:val="00FF1A2D"/>
    <w:rsid w:val="00FF1E7F"/>
    <w:rsid w:val="00FF2494"/>
    <w:rsid w:val="00FF2C28"/>
    <w:rsid w:val="00FF4E40"/>
    <w:rsid w:val="00FF615D"/>
    <w:rsid w:val="00FF650A"/>
    <w:rsid w:val="00FF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38F01"/>
  <w15:docId w15:val="{AE090DDA-E3EC-47D1-BCDA-8739A8C25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DF7870"/>
    <w:pPr>
      <w:ind w:left="720"/>
      <w:contextualSpacing/>
    </w:pPr>
  </w:style>
  <w:style w:type="paragraph" w:customStyle="1" w:styleId="Subhead">
    <w:name w:val="Subhead"/>
    <w:basedOn w:val="Normal"/>
    <w:uiPriority w:val="99"/>
    <w:rsid w:val="00BC1496"/>
    <w:pPr>
      <w:overflowPunct w:val="0"/>
      <w:autoSpaceDE w:val="0"/>
      <w:autoSpaceDN w:val="0"/>
      <w:adjustRightInd w:val="0"/>
      <w:spacing w:after="0" w:line="240" w:lineRule="auto"/>
      <w:textAlignment w:val="baseline"/>
    </w:pPr>
    <w:rPr>
      <w:rFonts w:ascii="Arial" w:eastAsia="Times New Roman" w:hAnsi="Arial" w:cs="Times New Roman"/>
      <w:b/>
      <w:sz w:val="24"/>
      <w:szCs w:val="20"/>
      <w:lang w:val="en-US"/>
    </w:rPr>
  </w:style>
  <w:style w:type="paragraph" w:styleId="BalloonText">
    <w:name w:val="Balloon Text"/>
    <w:basedOn w:val="Normal"/>
    <w:link w:val="BalloonTextChar"/>
    <w:uiPriority w:val="99"/>
    <w:semiHidden/>
    <w:unhideWhenUsed/>
    <w:rsid w:val="00862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48D"/>
    <w:rPr>
      <w:rFonts w:ascii="Tahoma" w:hAnsi="Tahoma" w:cs="Tahoma"/>
      <w:sz w:val="16"/>
      <w:szCs w:val="16"/>
    </w:rPr>
  </w:style>
  <w:style w:type="paragraph" w:styleId="Header">
    <w:name w:val="header"/>
    <w:basedOn w:val="Normal"/>
    <w:link w:val="HeaderChar"/>
    <w:uiPriority w:val="99"/>
    <w:unhideWhenUsed/>
    <w:rsid w:val="00E60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CF7"/>
  </w:style>
  <w:style w:type="paragraph" w:styleId="Footer">
    <w:name w:val="footer"/>
    <w:basedOn w:val="Normal"/>
    <w:link w:val="FooterChar"/>
    <w:uiPriority w:val="99"/>
    <w:unhideWhenUsed/>
    <w:rsid w:val="00E60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CF7"/>
  </w:style>
  <w:style w:type="table" w:styleId="TableGrid">
    <w:name w:val="Table Grid"/>
    <w:basedOn w:val="TableNormal"/>
    <w:uiPriority w:val="59"/>
    <w:rsid w:val="00896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E30981"/>
    <w:pPr>
      <w:spacing w:after="0" w:line="240" w:lineRule="auto"/>
    </w:pPr>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2B59BA"/>
    <w:rPr>
      <w:color w:val="0000FF" w:themeColor="hyperlink"/>
      <w:u w:val="single"/>
    </w:rPr>
  </w:style>
  <w:style w:type="paragraph" w:customStyle="1" w:styleId="Default">
    <w:name w:val="Default"/>
    <w:rsid w:val="001164AA"/>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6BA"/>
    <w:rPr>
      <w:color w:val="605E5C"/>
      <w:shd w:val="clear" w:color="auto" w:fill="E1DFDD"/>
    </w:rPr>
  </w:style>
  <w:style w:type="character" w:styleId="CommentReference">
    <w:name w:val="annotation reference"/>
    <w:basedOn w:val="DefaultParagraphFont"/>
    <w:uiPriority w:val="99"/>
    <w:semiHidden/>
    <w:unhideWhenUsed/>
    <w:rsid w:val="0006294B"/>
    <w:rPr>
      <w:sz w:val="16"/>
      <w:szCs w:val="16"/>
    </w:rPr>
  </w:style>
  <w:style w:type="paragraph" w:styleId="CommentText">
    <w:name w:val="annotation text"/>
    <w:basedOn w:val="Normal"/>
    <w:link w:val="CommentTextChar"/>
    <w:uiPriority w:val="99"/>
    <w:semiHidden/>
    <w:unhideWhenUsed/>
    <w:rsid w:val="0006294B"/>
    <w:pPr>
      <w:spacing w:line="240" w:lineRule="auto"/>
    </w:pPr>
    <w:rPr>
      <w:sz w:val="20"/>
      <w:szCs w:val="20"/>
    </w:rPr>
  </w:style>
  <w:style w:type="character" w:customStyle="1" w:styleId="CommentTextChar">
    <w:name w:val="Comment Text Char"/>
    <w:basedOn w:val="DefaultParagraphFont"/>
    <w:link w:val="CommentText"/>
    <w:uiPriority w:val="99"/>
    <w:semiHidden/>
    <w:rsid w:val="0006294B"/>
    <w:rPr>
      <w:sz w:val="20"/>
      <w:szCs w:val="20"/>
    </w:rPr>
  </w:style>
  <w:style w:type="paragraph" w:styleId="CommentSubject">
    <w:name w:val="annotation subject"/>
    <w:basedOn w:val="CommentText"/>
    <w:next w:val="CommentText"/>
    <w:link w:val="CommentSubjectChar"/>
    <w:uiPriority w:val="99"/>
    <w:semiHidden/>
    <w:unhideWhenUsed/>
    <w:rsid w:val="0006294B"/>
    <w:rPr>
      <w:b/>
      <w:bCs/>
    </w:rPr>
  </w:style>
  <w:style w:type="character" w:customStyle="1" w:styleId="CommentSubjectChar">
    <w:name w:val="Comment Subject Char"/>
    <w:basedOn w:val="CommentTextChar"/>
    <w:link w:val="CommentSubject"/>
    <w:uiPriority w:val="99"/>
    <w:semiHidden/>
    <w:rsid w:val="0006294B"/>
    <w:rPr>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A7003E"/>
  </w:style>
  <w:style w:type="paragraph" w:customStyle="1" w:styleId="DfESOutNumbered1">
    <w:name w:val="DfESOutNumbered1"/>
    <w:basedOn w:val="Normal"/>
    <w:link w:val="DfESOutNumbered1Char"/>
    <w:qFormat/>
    <w:rsid w:val="005D4B29"/>
    <w:pPr>
      <w:numPr>
        <w:numId w:val="2"/>
      </w:numPr>
      <w:spacing w:after="240" w:line="288" w:lineRule="auto"/>
    </w:pPr>
    <w:rPr>
      <w:rFonts w:ascii="Arial" w:eastAsia="Times New Roman" w:hAnsi="Arial" w:cs="Times New Roman"/>
      <w:color w:val="0D0D0D" w:themeColor="text1" w:themeTint="F2"/>
      <w:sz w:val="24"/>
      <w:szCs w:val="24"/>
      <w:lang w:eastAsia="en-GB"/>
    </w:rPr>
  </w:style>
  <w:style w:type="character" w:customStyle="1" w:styleId="DfESOutNumbered1Char">
    <w:name w:val="DfESOutNumbered1 Char"/>
    <w:link w:val="DfESOutNumbered1"/>
    <w:rsid w:val="005D4B29"/>
    <w:rPr>
      <w:rFonts w:ascii="Arial" w:eastAsia="Times New Roman" w:hAnsi="Arial" w:cs="Times New Roman"/>
      <w:color w:val="0D0D0D" w:themeColor="text1" w:themeTint="F2"/>
      <w:sz w:val="24"/>
      <w:szCs w:val="24"/>
      <w:lang w:eastAsia="en-GB"/>
    </w:rPr>
  </w:style>
  <w:style w:type="paragraph" w:styleId="NoSpacing">
    <w:name w:val="No Spacing"/>
    <w:uiPriority w:val="1"/>
    <w:qFormat/>
    <w:rsid w:val="00AD326A"/>
    <w:pPr>
      <w:spacing w:after="0" w:line="240" w:lineRule="auto"/>
    </w:pPr>
  </w:style>
  <w:style w:type="table" w:customStyle="1" w:styleId="TableGrid1">
    <w:name w:val="Table Grid1"/>
    <w:basedOn w:val="TableNormal"/>
    <w:next w:val="TableGrid"/>
    <w:uiPriority w:val="59"/>
    <w:rsid w:val="008F1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041480">
      <w:bodyDiv w:val="1"/>
      <w:marLeft w:val="0"/>
      <w:marRight w:val="0"/>
      <w:marTop w:val="0"/>
      <w:marBottom w:val="0"/>
      <w:divBdr>
        <w:top w:val="none" w:sz="0" w:space="0" w:color="auto"/>
        <w:left w:val="none" w:sz="0" w:space="0" w:color="auto"/>
        <w:bottom w:val="none" w:sz="0" w:space="0" w:color="auto"/>
        <w:right w:val="none" w:sz="0" w:space="0" w:color="auto"/>
      </w:divBdr>
    </w:div>
    <w:div w:id="913206159">
      <w:bodyDiv w:val="1"/>
      <w:marLeft w:val="0"/>
      <w:marRight w:val="0"/>
      <w:marTop w:val="0"/>
      <w:marBottom w:val="0"/>
      <w:divBdr>
        <w:top w:val="none" w:sz="0" w:space="0" w:color="auto"/>
        <w:left w:val="none" w:sz="0" w:space="0" w:color="auto"/>
        <w:bottom w:val="none" w:sz="0" w:space="0" w:color="auto"/>
        <w:right w:val="none" w:sz="0" w:space="0" w:color="auto"/>
      </w:divBdr>
    </w:div>
    <w:div w:id="1348369308">
      <w:bodyDiv w:val="1"/>
      <w:marLeft w:val="0"/>
      <w:marRight w:val="0"/>
      <w:marTop w:val="0"/>
      <w:marBottom w:val="0"/>
      <w:divBdr>
        <w:top w:val="none" w:sz="0" w:space="0" w:color="auto"/>
        <w:left w:val="none" w:sz="0" w:space="0" w:color="auto"/>
        <w:bottom w:val="none" w:sz="0" w:space="0" w:color="auto"/>
        <w:right w:val="none" w:sz="0" w:space="0" w:color="auto"/>
      </w:divBdr>
    </w:div>
    <w:div w:id="1661695957">
      <w:bodyDiv w:val="1"/>
      <w:marLeft w:val="0"/>
      <w:marRight w:val="0"/>
      <w:marTop w:val="0"/>
      <w:marBottom w:val="0"/>
      <w:divBdr>
        <w:top w:val="none" w:sz="0" w:space="0" w:color="auto"/>
        <w:left w:val="none" w:sz="0" w:space="0" w:color="auto"/>
        <w:bottom w:val="none" w:sz="0" w:space="0" w:color="auto"/>
        <w:right w:val="none" w:sz="0" w:space="0" w:color="auto"/>
      </w:divBdr>
    </w:div>
    <w:div w:id="1855728470">
      <w:bodyDiv w:val="1"/>
      <w:marLeft w:val="0"/>
      <w:marRight w:val="0"/>
      <w:marTop w:val="0"/>
      <w:marBottom w:val="0"/>
      <w:divBdr>
        <w:top w:val="none" w:sz="0" w:space="0" w:color="auto"/>
        <w:left w:val="none" w:sz="0" w:space="0" w:color="auto"/>
        <w:bottom w:val="none" w:sz="0" w:space="0" w:color="auto"/>
        <w:right w:val="none" w:sz="0" w:space="0" w:color="auto"/>
      </w:divBdr>
    </w:div>
    <w:div w:id="20246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F72C1-019F-4A7A-89BE-C6E4197F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2677</Words>
  <Characters>14244</Characters>
  <Application>Microsoft Office Word</Application>
  <DocSecurity>0</DocSecurity>
  <Lines>527</Lines>
  <Paragraphs>352</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Steadman, Anne-Marie</dc:creator>
  <cp:lastModifiedBy>Hatton, Francesca</cp:lastModifiedBy>
  <cp:revision>3</cp:revision>
  <cp:lastPrinted>2018-09-03T14:44:00Z</cp:lastPrinted>
  <dcterms:created xsi:type="dcterms:W3CDTF">2022-11-30T15:09:00Z</dcterms:created>
  <dcterms:modified xsi:type="dcterms:W3CDTF">2022-11-30T15:09:00Z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2aeecd5e6315a08fa01c5cd8f6713d813501e69edd716b8f5d91076ae6fb5324</vt:lpwstr>
  </property>
</Properties>
</file>